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5D931" w14:textId="77777777" w:rsidR="00B7726F" w:rsidRDefault="00B7726F" w:rsidP="00B7726F">
      <w:pPr>
        <w:pStyle w:val="Textbody"/>
        <w:snapToGrid w:val="0"/>
        <w:spacing w:after="180" w:line="460" w:lineRule="exact"/>
        <w:jc w:val="center"/>
      </w:pPr>
      <w:r>
        <w:rPr>
          <w:rFonts w:ascii="微軟正黑體" w:eastAsia="微軟正黑體" w:hAnsi="微軟正黑體"/>
          <w:b/>
          <w:bCs/>
          <w:sz w:val="40"/>
          <w:szCs w:val="40"/>
          <w:lang w:eastAsia="zh-HK"/>
        </w:rPr>
        <w:t>「</w:t>
      </w:r>
      <w:r>
        <w:rPr>
          <w:rFonts w:ascii="標楷體" w:eastAsia="標楷體" w:hAnsi="標楷體"/>
          <w:b/>
          <w:bCs/>
          <w:sz w:val="40"/>
          <w:szCs w:val="40"/>
          <w:lang w:eastAsia="zh-HK"/>
        </w:rPr>
        <w:t>馨生守護</w:t>
      </w:r>
      <w:r>
        <w:rPr>
          <w:rFonts w:ascii="標楷體" w:eastAsia="標楷體" w:hAnsi="標楷體"/>
          <w:b/>
          <w:bCs/>
          <w:sz w:val="40"/>
          <w:szCs w:val="40"/>
        </w:rPr>
        <w:t>獎</w:t>
      </w:r>
      <w:r>
        <w:rPr>
          <w:rFonts w:ascii="微軟正黑體" w:eastAsia="微軟正黑體" w:hAnsi="微軟正黑體"/>
          <w:b/>
          <w:bCs/>
          <w:sz w:val="40"/>
          <w:szCs w:val="40"/>
        </w:rPr>
        <w:t>」</w:t>
      </w:r>
    </w:p>
    <w:p w14:paraId="46AA0D75" w14:textId="77777777" w:rsidR="00B7726F" w:rsidRDefault="00B7726F" w:rsidP="00B7726F">
      <w:pPr>
        <w:pStyle w:val="Textbody"/>
        <w:snapToGrid w:val="0"/>
        <w:spacing w:line="46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/>
          <w:b/>
          <w:bCs/>
          <w:sz w:val="36"/>
          <w:szCs w:val="36"/>
        </w:rPr>
        <w:t>115年法務部表揚推展犯罪被害人保護工作有功人士及團體實施計畫</w:t>
      </w:r>
    </w:p>
    <w:p w14:paraId="04D3277C" w14:textId="77777777" w:rsidR="00B7726F" w:rsidRDefault="00B7726F" w:rsidP="00B7726F">
      <w:pPr>
        <w:pStyle w:val="2"/>
        <w:numPr>
          <w:ilvl w:val="0"/>
          <w:numId w:val="1"/>
        </w:numPr>
        <w:snapToGrid w:val="0"/>
        <w:spacing w:line="460" w:lineRule="exact"/>
        <w:ind w:left="567" w:hanging="567"/>
      </w:pPr>
      <w:r>
        <w:rPr>
          <w:rFonts w:ascii="標楷體" w:hAnsi="標楷體"/>
          <w:b/>
          <w:szCs w:val="28"/>
        </w:rPr>
        <w:t>目的</w:t>
      </w:r>
    </w:p>
    <w:p w14:paraId="339E7BB1" w14:textId="77777777" w:rsidR="00B7726F" w:rsidRDefault="00B7726F" w:rsidP="00B7726F">
      <w:pPr>
        <w:pStyle w:val="2"/>
        <w:snapToGrid w:val="0"/>
        <w:spacing w:line="460" w:lineRule="exact"/>
        <w:ind w:left="567" w:firstLine="0"/>
      </w:pPr>
      <w:r>
        <w:rPr>
          <w:rFonts w:ascii="標楷體" w:hAnsi="標楷體"/>
          <w:szCs w:val="28"/>
          <w:lang w:eastAsia="zh-HK"/>
        </w:rPr>
        <w:t xml:space="preserve">    為彰顯長期投入犯</w:t>
      </w:r>
      <w:r>
        <w:rPr>
          <w:rFonts w:ascii="標楷體" w:hAnsi="標楷體"/>
          <w:szCs w:val="28"/>
        </w:rPr>
        <w:t>罪</w:t>
      </w:r>
      <w:r>
        <w:rPr>
          <w:rFonts w:ascii="標楷體" w:hAnsi="標楷體"/>
          <w:szCs w:val="28"/>
          <w:lang w:eastAsia="zh-HK"/>
        </w:rPr>
        <w:t>被害人保護工作之卓越</w:t>
      </w:r>
      <w:r>
        <w:rPr>
          <w:rFonts w:ascii="標楷體" w:hAnsi="標楷體" w:cs="新細明體"/>
          <w:szCs w:val="28"/>
          <w:lang w:eastAsia="zh-HK"/>
        </w:rPr>
        <w:t>貢</w:t>
      </w:r>
      <w:r>
        <w:rPr>
          <w:rFonts w:ascii="標楷體" w:hAnsi="標楷體" w:cs="新細明體"/>
          <w:szCs w:val="28"/>
        </w:rPr>
        <w:t>獻</w:t>
      </w:r>
      <w:r>
        <w:rPr>
          <w:rFonts w:ascii="標楷體" w:hAnsi="標楷體" w:cs="新細明體"/>
          <w:szCs w:val="28"/>
          <w:lang w:eastAsia="zh-HK"/>
        </w:rPr>
        <w:t>，提</w:t>
      </w:r>
      <w:r>
        <w:rPr>
          <w:rFonts w:ascii="標楷體" w:hAnsi="標楷體"/>
          <w:szCs w:val="28"/>
          <w:lang w:eastAsia="zh-HK"/>
        </w:rPr>
        <w:t>升表揚活動之整體辨別度與象徵意涵</w:t>
      </w:r>
      <w:r>
        <w:rPr>
          <w:rFonts w:ascii="新細明體" w:eastAsia="新細明體" w:hAnsi="新細明體"/>
          <w:szCs w:val="28"/>
          <w:lang w:eastAsia="zh-HK"/>
        </w:rPr>
        <w:t>，</w:t>
      </w:r>
      <w:r>
        <w:rPr>
          <w:rFonts w:ascii="標楷體" w:hAnsi="標楷體"/>
          <w:szCs w:val="28"/>
          <w:lang w:eastAsia="zh-HK"/>
        </w:rPr>
        <w:t>自本</w:t>
      </w:r>
      <w:r>
        <w:rPr>
          <w:rFonts w:ascii="標楷體" w:hAnsi="標楷體"/>
          <w:szCs w:val="28"/>
        </w:rPr>
        <w:t>(115)</w:t>
      </w:r>
      <w:r>
        <w:rPr>
          <w:rFonts w:ascii="標楷體" w:hAnsi="標楷體"/>
          <w:szCs w:val="28"/>
          <w:lang w:eastAsia="zh-HK"/>
        </w:rPr>
        <w:t>年起設立「馨生守護奬</w:t>
      </w:r>
      <w:r>
        <w:rPr>
          <w:rFonts w:ascii="標楷體" w:hAnsi="標楷體"/>
          <w:szCs w:val="28"/>
        </w:rPr>
        <w:t>」</w:t>
      </w:r>
      <w:r>
        <w:rPr>
          <w:rFonts w:ascii="標楷體" w:hAnsi="標楷體"/>
          <w:szCs w:val="28"/>
          <w:lang w:eastAsia="zh-HK"/>
        </w:rPr>
        <w:t>為本項工作之最高榮譽</w:t>
      </w:r>
      <w:r>
        <w:rPr>
          <w:rFonts w:ascii="標楷體" w:hAnsi="標楷體"/>
          <w:szCs w:val="28"/>
        </w:rPr>
        <w:t>，</w:t>
      </w:r>
      <w:r>
        <w:rPr>
          <w:rFonts w:ascii="標楷體" w:hAnsi="標楷體"/>
          <w:szCs w:val="28"/>
          <w:lang w:eastAsia="zh-HK"/>
        </w:rPr>
        <w:t>藉以肯定熱心公</w:t>
      </w:r>
      <w:r>
        <w:rPr>
          <w:rFonts w:ascii="標楷體" w:hAnsi="標楷體"/>
          <w:szCs w:val="28"/>
        </w:rPr>
        <w:t>益</w:t>
      </w:r>
      <w:r>
        <w:rPr>
          <w:rFonts w:ascii="新細明體" w:eastAsia="新細明體" w:hAnsi="新細明體"/>
          <w:szCs w:val="28"/>
          <w:lang w:eastAsia="zh-HK"/>
        </w:rPr>
        <w:t>、</w:t>
      </w:r>
      <w:r>
        <w:rPr>
          <w:rFonts w:ascii="標楷體" w:hAnsi="標楷體"/>
          <w:szCs w:val="28"/>
          <w:lang w:eastAsia="zh-HK"/>
        </w:rPr>
        <w:t>專業奉</w:t>
      </w:r>
      <w:r>
        <w:rPr>
          <w:rFonts w:ascii="標楷體" w:hAnsi="標楷體"/>
          <w:szCs w:val="28"/>
        </w:rPr>
        <w:t>獻</w:t>
      </w:r>
      <w:r>
        <w:rPr>
          <w:rFonts w:ascii="標楷體" w:hAnsi="標楷體"/>
          <w:szCs w:val="28"/>
          <w:lang w:eastAsia="zh-HK"/>
        </w:rPr>
        <w:t>之個人及團體</w:t>
      </w:r>
      <w:r>
        <w:rPr>
          <w:rFonts w:ascii="新細明體" w:eastAsia="新細明體" w:hAnsi="新細明體"/>
          <w:szCs w:val="28"/>
          <w:lang w:eastAsia="zh-HK"/>
        </w:rPr>
        <w:t>，</w:t>
      </w:r>
      <w:r>
        <w:rPr>
          <w:rFonts w:ascii="標楷體" w:hAnsi="標楷體"/>
          <w:szCs w:val="28"/>
          <w:lang w:eastAsia="zh-HK"/>
        </w:rPr>
        <w:t>表彰其協助政府推展犯</w:t>
      </w:r>
      <w:r>
        <w:rPr>
          <w:rFonts w:ascii="標楷體" w:hAnsi="標楷體"/>
          <w:szCs w:val="28"/>
        </w:rPr>
        <w:t>罪被害</w:t>
      </w:r>
      <w:r>
        <w:rPr>
          <w:rFonts w:ascii="標楷體" w:hAnsi="標楷體"/>
          <w:szCs w:val="28"/>
          <w:lang w:eastAsia="zh-HK"/>
        </w:rPr>
        <w:t>人</w:t>
      </w:r>
      <w:r>
        <w:rPr>
          <w:rFonts w:ascii="標楷體" w:hAnsi="標楷體"/>
          <w:szCs w:val="28"/>
        </w:rPr>
        <w:t>保護</w:t>
      </w:r>
      <w:r>
        <w:rPr>
          <w:rFonts w:ascii="標楷體" w:hAnsi="標楷體"/>
          <w:szCs w:val="28"/>
          <w:lang w:eastAsia="zh-HK"/>
        </w:rPr>
        <w:t>政策之卓著成效</w:t>
      </w:r>
      <w:r>
        <w:rPr>
          <w:rFonts w:ascii="微軟正黑體" w:eastAsia="微軟正黑體" w:hAnsi="微軟正黑體"/>
          <w:szCs w:val="28"/>
        </w:rPr>
        <w:t>。</w:t>
      </w:r>
    </w:p>
    <w:p w14:paraId="61FBFF41" w14:textId="77777777" w:rsidR="00B7726F" w:rsidRDefault="00B7726F" w:rsidP="00B7726F">
      <w:pPr>
        <w:pStyle w:val="2"/>
        <w:snapToGrid w:val="0"/>
        <w:spacing w:line="460" w:lineRule="exact"/>
        <w:ind w:left="567" w:firstLine="560"/>
      </w:pPr>
      <w:r>
        <w:rPr>
          <w:rFonts w:ascii="標楷體" w:hAnsi="標楷體"/>
          <w:szCs w:val="28"/>
          <w:lang w:eastAsia="zh-HK"/>
        </w:rPr>
        <w:t>期透過公開表揚</w:t>
      </w:r>
      <w:r>
        <w:rPr>
          <w:rFonts w:ascii="新細明體" w:eastAsia="新細明體" w:hAnsi="新細明體"/>
          <w:szCs w:val="28"/>
        </w:rPr>
        <w:t>，</w:t>
      </w:r>
      <w:r>
        <w:rPr>
          <w:rFonts w:ascii="標楷體" w:hAnsi="標楷體"/>
          <w:szCs w:val="28"/>
          <w:lang w:eastAsia="zh-HK"/>
        </w:rPr>
        <w:t>深化社會各界對</w:t>
      </w:r>
      <w:r>
        <w:rPr>
          <w:rFonts w:ascii="標楷體" w:hAnsi="標楷體"/>
          <w:szCs w:val="28"/>
        </w:rPr>
        <w:t>犯罪被害人保護</w:t>
      </w:r>
      <w:r>
        <w:rPr>
          <w:rFonts w:ascii="標楷體" w:hAnsi="標楷體"/>
          <w:szCs w:val="28"/>
          <w:lang w:eastAsia="zh-HK"/>
        </w:rPr>
        <w:t>工作的理解與認同</w:t>
      </w:r>
      <w:r>
        <w:rPr>
          <w:rFonts w:ascii="新細明體" w:eastAsia="新細明體" w:hAnsi="新細明體"/>
          <w:szCs w:val="28"/>
        </w:rPr>
        <w:t>，</w:t>
      </w:r>
      <w:r>
        <w:rPr>
          <w:rFonts w:ascii="標楷體" w:hAnsi="標楷體"/>
          <w:szCs w:val="28"/>
          <w:lang w:eastAsia="zh-HK"/>
        </w:rPr>
        <w:t>凝</w:t>
      </w:r>
      <w:r>
        <w:rPr>
          <w:rFonts w:ascii="標楷體" w:hAnsi="標楷體"/>
          <w:szCs w:val="28"/>
        </w:rPr>
        <w:t>聚</w:t>
      </w:r>
      <w:r>
        <w:rPr>
          <w:rFonts w:ascii="標楷體" w:hAnsi="標楷體"/>
          <w:szCs w:val="28"/>
          <w:lang w:eastAsia="zh-HK"/>
        </w:rPr>
        <w:t>公私部門協力合作之能量</w:t>
      </w:r>
      <w:r>
        <w:rPr>
          <w:rFonts w:ascii="新細明體" w:eastAsia="新細明體" w:hAnsi="新細明體"/>
          <w:szCs w:val="28"/>
        </w:rPr>
        <w:t>，</w:t>
      </w:r>
      <w:r>
        <w:rPr>
          <w:rFonts w:ascii="標楷體" w:hAnsi="標楷體"/>
          <w:szCs w:val="28"/>
          <w:lang w:eastAsia="zh-HK"/>
        </w:rPr>
        <w:t>建構綿密完善之支持網絡</w:t>
      </w:r>
      <w:r>
        <w:rPr>
          <w:rFonts w:ascii="新細明體" w:eastAsia="新細明體" w:hAnsi="新細明體"/>
          <w:szCs w:val="28"/>
          <w:lang w:eastAsia="zh-HK"/>
        </w:rPr>
        <w:t>，</w:t>
      </w:r>
      <w:r>
        <w:rPr>
          <w:rFonts w:ascii="標楷體" w:hAnsi="標楷體"/>
          <w:szCs w:val="28"/>
          <w:lang w:eastAsia="zh-HK"/>
        </w:rPr>
        <w:t>共同守護被害人及其家屬之尊嚴與</w:t>
      </w:r>
      <w:r>
        <w:rPr>
          <w:rFonts w:ascii="標楷體" w:hAnsi="標楷體"/>
          <w:szCs w:val="28"/>
        </w:rPr>
        <w:t>權益。</w:t>
      </w:r>
    </w:p>
    <w:p w14:paraId="1B7C452B" w14:textId="77777777" w:rsidR="00B7726F" w:rsidRDefault="00B7726F" w:rsidP="00B7726F">
      <w:pPr>
        <w:pStyle w:val="2"/>
        <w:snapToGrid w:val="0"/>
        <w:spacing w:line="460" w:lineRule="exact"/>
        <w:ind w:left="567" w:firstLine="560"/>
      </w:pPr>
      <w:r>
        <w:rPr>
          <w:rFonts w:ascii="標楷體" w:hAnsi="標楷體"/>
          <w:szCs w:val="28"/>
          <w:lang w:eastAsia="zh-HK"/>
        </w:rPr>
        <w:t>另為</w:t>
      </w:r>
      <w:r>
        <w:rPr>
          <w:lang w:eastAsia="zh-HK"/>
        </w:rPr>
        <w:t>展現</w:t>
      </w:r>
      <w:r>
        <w:rPr>
          <w:rFonts w:ascii="標楷體" w:hAnsi="標楷體"/>
          <w:szCs w:val="28"/>
          <w:lang w:eastAsia="zh-HK"/>
        </w:rPr>
        <w:t>國家對犯</w:t>
      </w:r>
      <w:r>
        <w:rPr>
          <w:rFonts w:ascii="標楷體" w:hAnsi="標楷體"/>
          <w:szCs w:val="28"/>
        </w:rPr>
        <w:t>罪</w:t>
      </w:r>
      <w:r>
        <w:rPr>
          <w:rFonts w:ascii="標楷體" w:hAnsi="標楷體"/>
          <w:szCs w:val="28"/>
          <w:lang w:eastAsia="zh-HK"/>
        </w:rPr>
        <w:t>被害人權</w:t>
      </w:r>
      <w:r>
        <w:rPr>
          <w:rFonts w:ascii="標楷體" w:hAnsi="標楷體"/>
          <w:szCs w:val="28"/>
        </w:rPr>
        <w:t>益</w:t>
      </w:r>
      <w:r>
        <w:rPr>
          <w:rFonts w:ascii="標楷體" w:hAnsi="標楷體"/>
          <w:szCs w:val="28"/>
          <w:lang w:eastAsia="zh-HK"/>
        </w:rPr>
        <w:t>保障工作的高度重視</w:t>
      </w:r>
      <w:r>
        <w:rPr>
          <w:rFonts w:ascii="標楷體" w:hAnsi="標楷體"/>
          <w:szCs w:val="28"/>
        </w:rPr>
        <w:t>，</w:t>
      </w:r>
      <w:r>
        <w:rPr>
          <w:rFonts w:ascii="標楷體" w:hAnsi="標楷體"/>
          <w:szCs w:val="28"/>
          <w:lang w:eastAsia="zh-HK"/>
        </w:rPr>
        <w:t>本部將循例安排獲奬者晉見總統，以示崇敬</w:t>
      </w:r>
      <w:r>
        <w:rPr>
          <w:rFonts w:ascii="標楷體" w:hAnsi="標楷體" w:cs="新細明體"/>
          <w:szCs w:val="28"/>
        </w:rPr>
        <w:t>與</w:t>
      </w:r>
      <w:r>
        <w:rPr>
          <w:rFonts w:ascii="標楷體" w:hAnsi="標楷體" w:cs="新細明體"/>
          <w:szCs w:val="28"/>
          <w:lang w:eastAsia="zh-HK"/>
        </w:rPr>
        <w:t>肯定</w:t>
      </w:r>
      <w:r>
        <w:rPr>
          <w:rFonts w:ascii="標楷體" w:hAnsi="標楷體" w:cs="新細明體"/>
          <w:szCs w:val="28"/>
        </w:rPr>
        <w:t>，</w:t>
      </w:r>
      <w:r>
        <w:rPr>
          <w:rFonts w:ascii="標楷體" w:hAnsi="標楷體" w:cs="新細明體"/>
          <w:szCs w:val="28"/>
          <w:lang w:eastAsia="zh-HK"/>
        </w:rPr>
        <w:t>並傳</w:t>
      </w:r>
      <w:r>
        <w:rPr>
          <w:rFonts w:ascii="標楷體" w:hAnsi="標楷體" w:cs="新細明體"/>
          <w:szCs w:val="28"/>
        </w:rPr>
        <w:t>遞</w:t>
      </w:r>
      <w:r>
        <w:rPr>
          <w:rFonts w:ascii="標楷體" w:hAnsi="標楷體" w:cs="新細明體"/>
          <w:szCs w:val="28"/>
          <w:lang w:eastAsia="zh-HK"/>
        </w:rPr>
        <w:t>社會正向價值與溫暖力量。</w:t>
      </w:r>
    </w:p>
    <w:p w14:paraId="09765353" w14:textId="77777777" w:rsidR="00B7726F" w:rsidRDefault="00B7726F" w:rsidP="00B7726F">
      <w:pPr>
        <w:pStyle w:val="2"/>
        <w:numPr>
          <w:ilvl w:val="0"/>
          <w:numId w:val="1"/>
        </w:numPr>
        <w:snapToGrid w:val="0"/>
        <w:spacing w:line="460" w:lineRule="exact"/>
        <w:ind w:left="567" w:hanging="567"/>
      </w:pPr>
      <w:r>
        <w:rPr>
          <w:rFonts w:ascii="標楷體" w:hAnsi="標楷體"/>
          <w:b/>
          <w:bCs/>
          <w:szCs w:val="28"/>
          <w:lang w:eastAsia="zh-HK"/>
        </w:rPr>
        <w:t>奬項名稱說明</w:t>
      </w:r>
    </w:p>
    <w:p w14:paraId="1B673C52" w14:textId="77777777" w:rsidR="00B7726F" w:rsidRDefault="00B7726F" w:rsidP="00B7726F">
      <w:pPr>
        <w:pStyle w:val="2"/>
        <w:snapToGrid w:val="0"/>
        <w:spacing w:line="460" w:lineRule="exact"/>
        <w:ind w:left="567" w:firstLine="560"/>
        <w:rPr>
          <w:rFonts w:ascii="標楷體" w:hAnsi="標楷體"/>
          <w:szCs w:val="28"/>
          <w:lang w:eastAsia="zh-HK"/>
        </w:rPr>
      </w:pPr>
      <w:r>
        <w:rPr>
          <w:rFonts w:ascii="標楷體" w:hAnsi="標楷體"/>
          <w:szCs w:val="28"/>
          <w:lang w:eastAsia="zh-HK"/>
        </w:rPr>
        <w:t>「馨生」一詞為犯罪被害人保護體系中對被害人及其家屬的代稱，取其「重獲新生、散發馨香」之意，象徵在歷經創傷之後，透過社會各界的支持與陪伴，逐步走出陰霾、重建生活，也代表對其尊嚴與生命價值的重視。</w:t>
      </w:r>
    </w:p>
    <w:p w14:paraId="6281CCDC" w14:textId="77777777" w:rsidR="00B7726F" w:rsidRDefault="00B7726F" w:rsidP="00B7726F">
      <w:pPr>
        <w:pStyle w:val="2"/>
        <w:snapToGrid w:val="0"/>
        <w:spacing w:line="460" w:lineRule="exact"/>
        <w:ind w:left="567" w:firstLine="560"/>
        <w:rPr>
          <w:rFonts w:ascii="標楷體" w:hAnsi="標楷體"/>
          <w:szCs w:val="28"/>
          <w:lang w:eastAsia="zh-HK"/>
        </w:rPr>
      </w:pPr>
      <w:r>
        <w:rPr>
          <w:rFonts w:ascii="標楷體" w:hAnsi="標楷體"/>
          <w:szCs w:val="28"/>
          <w:lang w:eastAsia="zh-HK"/>
        </w:rPr>
        <w:t>其次，「守護」二字強調長期且穩定的陪伴與支持，體現政府與民間在犯罪被害人保護工作上的核心精神。不僅是制度的保障，更是實務上持續不間斷的關懷與協助，展現柔性司法中「以人為本」的價值取向。</w:t>
      </w:r>
    </w:p>
    <w:p w14:paraId="289D012B" w14:textId="77777777" w:rsidR="00B7726F" w:rsidRDefault="00B7726F" w:rsidP="00B7726F">
      <w:pPr>
        <w:pStyle w:val="2"/>
        <w:numPr>
          <w:ilvl w:val="0"/>
          <w:numId w:val="1"/>
        </w:numPr>
        <w:snapToGrid w:val="0"/>
        <w:spacing w:line="460" w:lineRule="exact"/>
        <w:ind w:left="567" w:hanging="567"/>
        <w:rPr>
          <w:rFonts w:ascii="標楷體" w:hAnsi="標楷體"/>
          <w:b/>
          <w:bCs/>
          <w:szCs w:val="28"/>
        </w:rPr>
      </w:pPr>
      <w:r>
        <w:rPr>
          <w:rFonts w:ascii="標楷體" w:hAnsi="標楷體"/>
          <w:b/>
          <w:bCs/>
          <w:szCs w:val="28"/>
        </w:rPr>
        <w:t>主（協）辦機關、承辦單位</w:t>
      </w:r>
    </w:p>
    <w:p w14:paraId="2A42A205" w14:textId="77777777" w:rsidR="00B7726F" w:rsidRDefault="00B7726F" w:rsidP="00B7726F">
      <w:pPr>
        <w:pStyle w:val="a3"/>
        <w:tabs>
          <w:tab w:val="left" w:pos="251"/>
        </w:tabs>
        <w:spacing w:line="460" w:lineRule="exact"/>
        <w:ind w:left="227"/>
        <w:jc w:val="both"/>
      </w:pPr>
      <w:r>
        <w:rPr>
          <w:rFonts w:ascii="標楷體" w:hAnsi="標楷體"/>
          <w:sz w:val="28"/>
          <w:szCs w:val="28"/>
        </w:rPr>
        <w:t xml:space="preserve"> (</w:t>
      </w:r>
      <w:proofErr w:type="gramStart"/>
      <w:r>
        <w:rPr>
          <w:rFonts w:ascii="標楷體" w:hAnsi="標楷體"/>
          <w:sz w:val="28"/>
          <w:szCs w:val="28"/>
        </w:rPr>
        <w:t>一</w:t>
      </w:r>
      <w:proofErr w:type="gramEnd"/>
      <w:r>
        <w:rPr>
          <w:rFonts w:ascii="標楷體" w:hAnsi="標楷體"/>
          <w:sz w:val="28"/>
          <w:szCs w:val="28"/>
        </w:rPr>
        <w:t>) 主辦機關：法務部。</w:t>
      </w:r>
    </w:p>
    <w:p w14:paraId="594E53A9" w14:textId="77777777" w:rsidR="00B7726F" w:rsidRDefault="00B7726F" w:rsidP="00B7726F">
      <w:pPr>
        <w:pStyle w:val="a3"/>
        <w:spacing w:line="460" w:lineRule="exact"/>
        <w:ind w:left="210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 xml:space="preserve"> (二) 協辦機關（單位）：衛生福利部、內政部（警政署、移民署）、      勞動部、教育部、外交部、文化部、農業部、交通部觀光署、       </w:t>
      </w:r>
    </w:p>
    <w:p w14:paraId="2CEC5CED" w14:textId="77777777" w:rsidR="00B7726F" w:rsidRDefault="00B7726F" w:rsidP="00B7726F">
      <w:pPr>
        <w:pStyle w:val="a3"/>
        <w:spacing w:line="460" w:lineRule="exact"/>
        <w:ind w:left="210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 xml:space="preserve">      國家通訊傳播委員會、大陸委員會、僑務委員會、臺灣高等檢</w:t>
      </w:r>
    </w:p>
    <w:p w14:paraId="02B5C479" w14:textId="77777777" w:rsidR="00B7726F" w:rsidRDefault="00B7726F" w:rsidP="00B7726F">
      <w:pPr>
        <w:pStyle w:val="a3"/>
        <w:spacing w:line="460" w:lineRule="exact"/>
        <w:ind w:left="210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lastRenderedPageBreak/>
        <w:t xml:space="preserve">      </w:t>
      </w:r>
      <w:proofErr w:type="gramStart"/>
      <w:r>
        <w:rPr>
          <w:rFonts w:ascii="標楷體" w:hAnsi="標楷體"/>
          <w:sz w:val="28"/>
          <w:szCs w:val="28"/>
        </w:rPr>
        <w:t>察署</w:t>
      </w:r>
      <w:proofErr w:type="gramEnd"/>
      <w:r>
        <w:rPr>
          <w:rFonts w:ascii="標楷體" w:hAnsi="標楷體"/>
          <w:sz w:val="28"/>
          <w:szCs w:val="28"/>
        </w:rPr>
        <w:t>。</w:t>
      </w:r>
    </w:p>
    <w:p w14:paraId="123EF74E" w14:textId="77777777" w:rsidR="00B7726F" w:rsidRDefault="00B7726F" w:rsidP="00B7726F">
      <w:pPr>
        <w:pStyle w:val="a3"/>
        <w:spacing w:line="460" w:lineRule="exact"/>
        <w:ind w:left="210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 xml:space="preserve"> (三) 承辦單位：財團法人犯罪被害人保護協會(以下</w:t>
      </w:r>
      <w:proofErr w:type="gramStart"/>
      <w:r>
        <w:rPr>
          <w:rFonts w:ascii="標楷體" w:hAnsi="標楷體"/>
          <w:sz w:val="28"/>
          <w:szCs w:val="28"/>
        </w:rPr>
        <w:t>簡稱犯保協會</w:t>
      </w:r>
      <w:proofErr w:type="gramEnd"/>
      <w:r>
        <w:rPr>
          <w:rFonts w:ascii="標楷體" w:hAnsi="標楷體"/>
          <w:sz w:val="28"/>
          <w:szCs w:val="28"/>
        </w:rPr>
        <w:t>)。</w:t>
      </w:r>
    </w:p>
    <w:p w14:paraId="14A2184C" w14:textId="77777777" w:rsidR="00B7726F" w:rsidRDefault="00B7726F" w:rsidP="00B7726F">
      <w:pPr>
        <w:pStyle w:val="2"/>
        <w:snapToGrid w:val="0"/>
        <w:spacing w:line="460" w:lineRule="exact"/>
        <w:ind w:left="0" w:firstLine="0"/>
        <w:rPr>
          <w:rFonts w:ascii="標楷體" w:hAnsi="標楷體"/>
          <w:b/>
          <w:bCs/>
          <w:szCs w:val="28"/>
        </w:rPr>
      </w:pPr>
      <w:r>
        <w:rPr>
          <w:rFonts w:ascii="標楷體" w:hAnsi="標楷體"/>
          <w:b/>
          <w:bCs/>
          <w:szCs w:val="28"/>
        </w:rPr>
        <w:t>四、表揚對象</w:t>
      </w:r>
    </w:p>
    <w:p w14:paraId="298AE57E" w14:textId="77777777" w:rsidR="00B7726F" w:rsidRDefault="00B7726F" w:rsidP="00B7726F">
      <w:pPr>
        <w:pStyle w:val="2"/>
        <w:snapToGrid w:val="0"/>
        <w:spacing w:line="460" w:lineRule="exact"/>
        <w:ind w:left="540" w:firstLine="0"/>
      </w:pPr>
      <w:r>
        <w:t>推展「</w:t>
      </w:r>
      <w:r>
        <w:rPr>
          <w:rFonts w:ascii="標楷體" w:hAnsi="標楷體"/>
          <w:szCs w:val="28"/>
        </w:rPr>
        <w:t>犯罪被害人權益保障法」(以下</w:t>
      </w:r>
      <w:proofErr w:type="gramStart"/>
      <w:r>
        <w:rPr>
          <w:rFonts w:ascii="標楷體" w:hAnsi="標楷體"/>
          <w:szCs w:val="28"/>
        </w:rPr>
        <w:t>簡稱犯保法</w:t>
      </w:r>
      <w:proofErr w:type="gramEnd"/>
      <w:r>
        <w:rPr>
          <w:rFonts w:ascii="標楷體" w:hAnsi="標楷體"/>
          <w:szCs w:val="28"/>
        </w:rPr>
        <w:t>)、行政院核定之「加強犯罪被害人保護方案」(以下簡稱保護方案)所定之犯罪被害人保護工作，含對於犯罪被害人之救援協助、安全保護、個案服務、諮商輔導、訴訟協助、生活重建、補償業務、修復式司法及被害防治網絡之建立等</w:t>
      </w:r>
      <w:proofErr w:type="gramStart"/>
      <w:r>
        <w:rPr>
          <w:rFonts w:ascii="標楷體" w:hAnsi="標楷體"/>
          <w:szCs w:val="28"/>
        </w:rPr>
        <w:t>，著</w:t>
      </w:r>
      <w:proofErr w:type="gramEnd"/>
      <w:r>
        <w:rPr>
          <w:rFonts w:ascii="標楷體" w:hAnsi="標楷體"/>
          <w:szCs w:val="28"/>
        </w:rPr>
        <w:t>有功績之個人(含公職人員)或團體。</w:t>
      </w:r>
    </w:p>
    <w:p w14:paraId="5092C9FF" w14:textId="77777777" w:rsidR="00B7726F" w:rsidRDefault="00B7726F" w:rsidP="00B7726F">
      <w:pPr>
        <w:pStyle w:val="2"/>
        <w:snapToGrid w:val="0"/>
        <w:spacing w:line="460" w:lineRule="exact"/>
        <w:ind w:left="0" w:firstLine="0"/>
        <w:rPr>
          <w:rFonts w:ascii="標楷體" w:hAnsi="標楷體"/>
          <w:b/>
          <w:bCs/>
          <w:szCs w:val="28"/>
        </w:rPr>
      </w:pPr>
      <w:r>
        <w:rPr>
          <w:rFonts w:ascii="標楷體" w:hAnsi="標楷體"/>
          <w:b/>
          <w:bCs/>
          <w:szCs w:val="28"/>
        </w:rPr>
        <w:t>五、表揚類別、表揚名額及主責推薦機關（單位）</w:t>
      </w:r>
    </w:p>
    <w:p w14:paraId="2A5C1075" w14:textId="77777777" w:rsidR="00B7726F" w:rsidRDefault="00B7726F" w:rsidP="00B7726F">
      <w:pPr>
        <w:pStyle w:val="a3"/>
        <w:spacing w:line="460" w:lineRule="exact"/>
        <w:ind w:left="1078" w:hanging="512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各表揚類別之名額及主責推薦機關（單位）如下表：</w:t>
      </w: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1701"/>
        <w:gridCol w:w="1276"/>
        <w:gridCol w:w="1798"/>
        <w:gridCol w:w="2410"/>
        <w:gridCol w:w="1882"/>
      </w:tblGrid>
      <w:tr w:rsidR="00B7726F" w14:paraId="60045490" w14:textId="77777777" w:rsidTr="005E34D1">
        <w:tblPrEx>
          <w:tblCellMar>
            <w:top w:w="0" w:type="dxa"/>
            <w:bottom w:w="0" w:type="dxa"/>
          </w:tblCellMar>
        </w:tblPrEx>
        <w:trPr>
          <w:trHeight w:val="574"/>
          <w:tblHeader/>
          <w:jc w:val="center"/>
        </w:trPr>
        <w:tc>
          <w:tcPr>
            <w:tcW w:w="25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023A9" w14:textId="77777777" w:rsidR="00B7726F" w:rsidRDefault="00B7726F" w:rsidP="005E34D1">
            <w:pPr>
              <w:pStyle w:val="Textbody"/>
              <w:snapToGrid w:val="0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表揚類別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4C4FE" w14:textId="77777777" w:rsidR="00B7726F" w:rsidRDefault="00B7726F" w:rsidP="005E34D1">
            <w:pPr>
              <w:pStyle w:val="Textbody"/>
              <w:snapToGrid w:val="0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表揚名額(名)</w:t>
            </w:r>
          </w:p>
        </w:tc>
        <w:tc>
          <w:tcPr>
            <w:tcW w:w="179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5F966" w14:textId="77777777" w:rsidR="00B7726F" w:rsidRDefault="00B7726F" w:rsidP="005E34D1">
            <w:pPr>
              <w:pStyle w:val="Textbody"/>
              <w:snapToGrid w:val="0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主責推薦機關(單位)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D8F93" w14:textId="77777777" w:rsidR="00B7726F" w:rsidRDefault="00B7726F" w:rsidP="005E34D1">
            <w:pPr>
              <w:pStyle w:val="Textbody"/>
              <w:snapToGrid w:val="0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辦理依據</w:t>
            </w:r>
          </w:p>
          <w:p w14:paraId="5489EC38" w14:textId="77777777" w:rsidR="00B7726F" w:rsidRDefault="00B7726F" w:rsidP="005E34D1">
            <w:pPr>
              <w:pStyle w:val="Textbody"/>
              <w:snapToGrid w:val="0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與權責事項</w:t>
            </w:r>
          </w:p>
        </w:tc>
        <w:tc>
          <w:tcPr>
            <w:tcW w:w="18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7F6D0" w14:textId="77777777" w:rsidR="00B7726F" w:rsidRDefault="00B7726F" w:rsidP="005E34D1">
            <w:pPr>
              <w:pStyle w:val="Textbody"/>
              <w:snapToGrid w:val="0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備註</w:t>
            </w:r>
          </w:p>
        </w:tc>
      </w:tr>
      <w:tr w:rsidR="00B7726F" w14:paraId="39595F15" w14:textId="77777777" w:rsidTr="005E34D1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851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D11B3" w14:textId="77777777" w:rsidR="00B7726F" w:rsidRDefault="00B7726F" w:rsidP="005E34D1">
            <w:pPr>
              <w:pStyle w:val="Textbody"/>
              <w:snapToGrid w:val="0"/>
              <w:ind w:left="2" w:firstLine="1"/>
              <w:jc w:val="center"/>
            </w:pPr>
            <w:r>
              <w:rPr>
                <w:rFonts w:ascii="標楷體" w:eastAsia="標楷體" w:hAnsi="標楷體"/>
                <w:lang w:eastAsia="zh-HK"/>
              </w:rPr>
              <w:t>民間協力類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CBD64" w14:textId="77777777" w:rsidR="00B7726F" w:rsidRDefault="00B7726F" w:rsidP="005E34D1">
            <w:pPr>
              <w:pStyle w:val="Textbody"/>
              <w:snapToGrid w:val="0"/>
              <w:ind w:left="2" w:firstLine="1"/>
              <w:jc w:val="center"/>
            </w:pPr>
            <w:r>
              <w:rPr>
                <w:rFonts w:ascii="標楷體" w:eastAsia="標楷體" w:hAnsi="標楷體"/>
                <w:lang w:eastAsia="zh-HK"/>
              </w:rPr>
              <w:t>團</w:t>
            </w:r>
            <w:r>
              <w:rPr>
                <w:rFonts w:ascii="標楷體" w:eastAsia="標楷體" w:hAnsi="標楷體"/>
              </w:rPr>
              <w:t>隊</w:t>
            </w:r>
            <w:r>
              <w:rPr>
                <w:rFonts w:ascii="標楷體" w:eastAsia="標楷體" w:hAnsi="標楷體"/>
                <w:lang w:eastAsia="zh-HK"/>
              </w:rPr>
              <w:t>合作組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A9C77" w14:textId="77777777" w:rsidR="00B7726F" w:rsidRDefault="00B7726F" w:rsidP="005E34D1">
            <w:pPr>
              <w:pStyle w:val="Textbody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7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153B9" w14:textId="77777777" w:rsidR="00B7726F" w:rsidRDefault="00B7726F" w:rsidP="005E34D1">
            <w:pPr>
              <w:pStyle w:val="Textbody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法務部</w:t>
            </w:r>
            <w:r>
              <w:rPr>
                <w:rFonts w:ascii="標楷體" w:eastAsia="標楷體" w:hAnsi="標楷體"/>
              </w:rPr>
              <w:br/>
              <w:t>(</w:t>
            </w:r>
            <w:proofErr w:type="gramStart"/>
            <w:r>
              <w:rPr>
                <w:rFonts w:ascii="標楷體" w:eastAsia="標楷體" w:hAnsi="標楷體"/>
              </w:rPr>
              <w:t>犯保協會</w:t>
            </w:r>
            <w:proofErr w:type="gramEnd"/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5DFE3" w14:textId="77777777" w:rsidR="00B7726F" w:rsidRDefault="00B7726F" w:rsidP="005E34D1">
            <w:pPr>
              <w:pStyle w:val="Textbody"/>
              <w:snapToGrid w:val="0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辦理犯保法</w:t>
            </w:r>
            <w:proofErr w:type="gramEnd"/>
            <w:r>
              <w:rPr>
                <w:rFonts w:ascii="標楷體" w:eastAsia="標楷體" w:hAnsi="標楷體"/>
              </w:rPr>
              <w:t>第15條及加強犯罪被害人保護方案之各項協助措施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ACEB9" w14:textId="77777777" w:rsidR="00B7726F" w:rsidRDefault="00B7726F" w:rsidP="005E34D1">
            <w:pPr>
              <w:pStyle w:val="Textbody"/>
              <w:snapToGrid w:val="0"/>
              <w:ind w:left="-50"/>
              <w:jc w:val="both"/>
              <w:rPr>
                <w:rFonts w:ascii="標楷體" w:eastAsia="標楷體" w:hAnsi="標楷體"/>
                <w:sz w:val="20"/>
              </w:rPr>
            </w:pPr>
            <w:proofErr w:type="gramStart"/>
            <w:r>
              <w:rPr>
                <w:rFonts w:ascii="標楷體" w:eastAsia="標楷體" w:hAnsi="標楷體"/>
                <w:sz w:val="20"/>
              </w:rPr>
              <w:t>犯保協會</w:t>
            </w:r>
            <w:proofErr w:type="gramEnd"/>
            <w:r>
              <w:rPr>
                <w:rFonts w:ascii="標楷體" w:eastAsia="標楷體" w:hAnsi="標楷體"/>
                <w:sz w:val="20"/>
              </w:rPr>
              <w:t>(含分會)聘任之董事、委員、顧問等</w:t>
            </w:r>
          </w:p>
        </w:tc>
      </w:tr>
      <w:tr w:rsidR="00B7726F" w14:paraId="188BA89F" w14:textId="77777777" w:rsidTr="005E34D1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851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1743C" w14:textId="77777777" w:rsidR="00B7726F" w:rsidRDefault="00B7726F" w:rsidP="005E34D1">
            <w:pPr>
              <w:widowControl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4DFD7" w14:textId="77777777" w:rsidR="00B7726F" w:rsidRDefault="00B7726F" w:rsidP="005E34D1">
            <w:pPr>
              <w:pStyle w:val="Textbody"/>
              <w:snapToGrid w:val="0"/>
              <w:ind w:left="2" w:firstLine="1"/>
              <w:jc w:val="center"/>
            </w:pPr>
            <w:r>
              <w:rPr>
                <w:rFonts w:ascii="標楷體" w:eastAsia="標楷體" w:hAnsi="標楷體"/>
                <w:lang w:eastAsia="zh-HK"/>
              </w:rPr>
              <w:t>專業</w:t>
            </w:r>
            <w:r>
              <w:rPr>
                <w:rFonts w:ascii="標楷體" w:eastAsia="標楷體" w:hAnsi="標楷體"/>
              </w:rPr>
              <w:t>合作組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BFDDE" w14:textId="77777777" w:rsidR="00B7726F" w:rsidRDefault="00B7726F" w:rsidP="005E34D1">
            <w:pPr>
              <w:pStyle w:val="Textbody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7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7016B" w14:textId="77777777" w:rsidR="00B7726F" w:rsidRDefault="00B7726F" w:rsidP="005E34D1">
            <w:pPr>
              <w:widowControl/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E428E" w14:textId="77777777" w:rsidR="00B7726F" w:rsidRDefault="00B7726F" w:rsidP="005E34D1">
            <w:pPr>
              <w:widowControl/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C35E1" w14:textId="77777777" w:rsidR="00B7726F" w:rsidRDefault="00B7726F" w:rsidP="005E34D1">
            <w:pPr>
              <w:pStyle w:val="Textbody"/>
              <w:snapToGrid w:val="0"/>
              <w:ind w:left="-50"/>
              <w:jc w:val="both"/>
            </w:pPr>
            <w:r>
              <w:rPr>
                <w:rFonts w:ascii="標楷體" w:eastAsia="標楷體" w:hAnsi="標楷體"/>
                <w:sz w:val="20"/>
                <w:lang w:eastAsia="zh-HK"/>
              </w:rPr>
              <w:t>犯保協會</w:t>
            </w:r>
            <w:r>
              <w:rPr>
                <w:rFonts w:ascii="標楷體" w:eastAsia="標楷體" w:hAnsi="標楷體"/>
                <w:sz w:val="20"/>
              </w:rPr>
              <w:t>合作之律師、心理師、社工師、治療師等相關人員</w:t>
            </w:r>
          </w:p>
        </w:tc>
      </w:tr>
      <w:tr w:rsidR="00B7726F" w14:paraId="4F19DA9C" w14:textId="77777777" w:rsidTr="005E34D1">
        <w:tblPrEx>
          <w:tblCellMar>
            <w:top w:w="0" w:type="dxa"/>
            <w:bottom w:w="0" w:type="dxa"/>
          </w:tblCellMar>
        </w:tblPrEx>
        <w:trPr>
          <w:trHeight w:val="728"/>
          <w:jc w:val="center"/>
        </w:trPr>
        <w:tc>
          <w:tcPr>
            <w:tcW w:w="851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091DC" w14:textId="77777777" w:rsidR="00B7726F" w:rsidRDefault="00B7726F" w:rsidP="005E34D1">
            <w:pPr>
              <w:widowControl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8844F" w14:textId="77777777" w:rsidR="00B7726F" w:rsidRDefault="00B7726F" w:rsidP="005E34D1">
            <w:pPr>
              <w:pStyle w:val="Textbody"/>
              <w:snapToGrid w:val="0"/>
              <w:ind w:left="2" w:firstLine="1"/>
              <w:jc w:val="center"/>
            </w:pPr>
            <w:r>
              <w:rPr>
                <w:rFonts w:ascii="標楷體" w:eastAsia="標楷體" w:hAnsi="標楷體"/>
              </w:rPr>
              <w:t>志</w:t>
            </w:r>
            <w:r>
              <w:rPr>
                <w:rFonts w:ascii="標楷體" w:eastAsia="標楷體" w:hAnsi="標楷體"/>
                <w:lang w:eastAsia="zh-HK"/>
              </w:rPr>
              <w:t>願服務組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886F1" w14:textId="77777777" w:rsidR="00B7726F" w:rsidRDefault="00B7726F" w:rsidP="005E34D1">
            <w:pPr>
              <w:pStyle w:val="Textbody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7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DA6E3" w14:textId="77777777" w:rsidR="00B7726F" w:rsidRDefault="00B7726F" w:rsidP="005E34D1">
            <w:pPr>
              <w:widowControl/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83C6B" w14:textId="77777777" w:rsidR="00B7726F" w:rsidRDefault="00B7726F" w:rsidP="005E34D1">
            <w:pPr>
              <w:widowControl/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28234" w14:textId="77777777" w:rsidR="00B7726F" w:rsidRDefault="00B7726F" w:rsidP="005E34D1">
            <w:pPr>
              <w:pStyle w:val="Textbody"/>
              <w:snapToGrid w:val="0"/>
              <w:ind w:left="-50"/>
              <w:jc w:val="both"/>
            </w:pPr>
            <w:r>
              <w:rPr>
                <w:rFonts w:ascii="標楷體" w:eastAsia="標楷體" w:hAnsi="標楷體"/>
                <w:sz w:val="20"/>
                <w:lang w:eastAsia="zh-HK"/>
              </w:rPr>
              <w:t>犯保協會</w:t>
            </w:r>
            <w:r>
              <w:rPr>
                <w:rFonts w:ascii="標楷體" w:eastAsia="標楷體" w:hAnsi="標楷體"/>
                <w:sz w:val="20"/>
              </w:rPr>
              <w:t>保護志工</w:t>
            </w:r>
          </w:p>
        </w:tc>
      </w:tr>
      <w:tr w:rsidR="00B7726F" w14:paraId="02EFE0DA" w14:textId="77777777" w:rsidTr="005E34D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1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464B8" w14:textId="77777777" w:rsidR="00B7726F" w:rsidRDefault="00B7726F" w:rsidP="005E34D1">
            <w:pPr>
              <w:pStyle w:val="Textbody"/>
              <w:snapToGrid w:val="0"/>
              <w:ind w:left="2" w:firstLine="1"/>
              <w:jc w:val="center"/>
            </w:pPr>
            <w:r>
              <w:rPr>
                <w:rFonts w:ascii="標楷體" w:eastAsia="標楷體" w:hAnsi="標楷體"/>
                <w:lang w:eastAsia="zh-HK"/>
              </w:rPr>
              <w:t>政府協作類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8BCB7" w14:textId="77777777" w:rsidR="00B7726F" w:rsidRDefault="00B7726F" w:rsidP="005E34D1">
            <w:pPr>
              <w:pStyle w:val="Textbody"/>
              <w:snapToGrid w:val="0"/>
              <w:ind w:left="2" w:firstLine="1"/>
              <w:jc w:val="center"/>
            </w:pPr>
            <w:r>
              <w:rPr>
                <w:rFonts w:ascii="標楷體" w:eastAsia="標楷體" w:hAnsi="標楷體"/>
                <w:lang w:eastAsia="zh-HK"/>
              </w:rPr>
              <w:t>衛福保護組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C721A" w14:textId="77777777" w:rsidR="00B7726F" w:rsidRDefault="00B7726F" w:rsidP="005E34D1">
            <w:pPr>
              <w:pStyle w:val="Textbody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21D12" w14:textId="77777777" w:rsidR="00B7726F" w:rsidRDefault="00B7726F" w:rsidP="005E34D1">
            <w:pPr>
              <w:pStyle w:val="Textbody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衛生福利部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21C45" w14:textId="77777777" w:rsidR="00B7726F" w:rsidRDefault="00B7726F" w:rsidP="005E34D1">
            <w:pPr>
              <w:pStyle w:val="Textbody"/>
              <w:snapToGrid w:val="0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辦理犯保法</w:t>
            </w:r>
            <w:proofErr w:type="gramEnd"/>
            <w:r>
              <w:rPr>
                <w:rFonts w:ascii="標楷體" w:eastAsia="標楷體" w:hAnsi="標楷體"/>
              </w:rPr>
              <w:t>第6條第2項第1款及加強犯罪被害人保護方案之各項協助措施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37017" w14:textId="77777777" w:rsidR="00B7726F" w:rsidRDefault="00B7726F" w:rsidP="005E34D1">
            <w:pPr>
              <w:pStyle w:val="Textbody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性侵害、家庭暴力、兒童及少年之犯罪被害人服務</w:t>
            </w:r>
          </w:p>
        </w:tc>
      </w:tr>
      <w:tr w:rsidR="00B7726F" w14:paraId="2EFC04EF" w14:textId="77777777" w:rsidTr="005E34D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1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1AB0A" w14:textId="77777777" w:rsidR="00B7726F" w:rsidRDefault="00B7726F" w:rsidP="005E34D1">
            <w:pPr>
              <w:widowControl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B800B" w14:textId="77777777" w:rsidR="00B7726F" w:rsidRDefault="00B7726F" w:rsidP="005E34D1">
            <w:pPr>
              <w:pStyle w:val="Textbody"/>
              <w:snapToGrid w:val="0"/>
              <w:jc w:val="center"/>
            </w:pPr>
            <w:r>
              <w:rPr>
                <w:rFonts w:ascii="標楷體" w:eastAsia="標楷體" w:hAnsi="標楷體"/>
                <w:lang w:eastAsia="zh-HK"/>
              </w:rPr>
              <w:t>警政關懷組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BF591" w14:textId="77777777" w:rsidR="00B7726F" w:rsidRDefault="00B7726F" w:rsidP="005E34D1">
            <w:pPr>
              <w:pStyle w:val="Textbody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8B821" w14:textId="77777777" w:rsidR="00B7726F" w:rsidRDefault="00B7726F" w:rsidP="005E34D1">
            <w:pPr>
              <w:pStyle w:val="Textbody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內政部警政署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CBEE0" w14:textId="77777777" w:rsidR="00B7726F" w:rsidRDefault="00B7726F" w:rsidP="005E34D1">
            <w:pPr>
              <w:pStyle w:val="Textbody"/>
              <w:snapToGrid w:val="0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辦理犯保法</w:t>
            </w:r>
            <w:proofErr w:type="gramEnd"/>
            <w:r>
              <w:rPr>
                <w:rFonts w:ascii="標楷體" w:eastAsia="標楷體" w:hAnsi="標楷體"/>
              </w:rPr>
              <w:t>第6條第2項第2款、第28條及加強犯罪被害人保護方案之各項協助措施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37F00" w14:textId="77777777" w:rsidR="00B7726F" w:rsidRDefault="00B7726F" w:rsidP="005E34D1">
            <w:pPr>
              <w:pStyle w:val="Textbody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犯罪被害人或其家屬之緊急救援、人身安全、關懷服務、必要協助及轉</w:t>
            </w:r>
            <w:proofErr w:type="gramStart"/>
            <w:r>
              <w:rPr>
                <w:rFonts w:ascii="標楷體" w:eastAsia="標楷體" w:hAnsi="標楷體"/>
              </w:rPr>
              <w:t>介</w:t>
            </w:r>
            <w:proofErr w:type="gramEnd"/>
            <w:r>
              <w:rPr>
                <w:rFonts w:ascii="標楷體" w:eastAsia="標楷體" w:hAnsi="標楷體"/>
              </w:rPr>
              <w:t>服務（不含性侵害及家庭暴力案件）</w:t>
            </w:r>
          </w:p>
        </w:tc>
      </w:tr>
      <w:tr w:rsidR="00B7726F" w14:paraId="6B05A1A0" w14:textId="77777777" w:rsidTr="005E34D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1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607D0" w14:textId="77777777" w:rsidR="00B7726F" w:rsidRDefault="00B7726F" w:rsidP="005E34D1">
            <w:pPr>
              <w:widowControl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678E0" w14:textId="77777777" w:rsidR="00B7726F" w:rsidRDefault="00B7726F" w:rsidP="005E34D1">
            <w:pPr>
              <w:pStyle w:val="Textbody"/>
              <w:snapToGrid w:val="0"/>
              <w:jc w:val="center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/>
                <w:lang w:eastAsia="zh-HK"/>
              </w:rPr>
              <w:t>多元服務組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7F9B2" w14:textId="77777777" w:rsidR="00B7726F" w:rsidRDefault="00B7726F" w:rsidP="005E34D1">
            <w:pPr>
              <w:pStyle w:val="Textbody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31713" w14:textId="77777777" w:rsidR="00B7726F" w:rsidRDefault="00B7726F" w:rsidP="005E34D1">
            <w:pPr>
              <w:pStyle w:val="Textbody"/>
              <w:snapToGrid w:val="0"/>
              <w:jc w:val="both"/>
            </w:pPr>
            <w:r>
              <w:rPr>
                <w:rFonts w:ascii="標楷體" w:eastAsia="標楷體" w:hAnsi="標楷體"/>
              </w:rPr>
              <w:t>勞動部、教育部、內政部移民署、外交部、文化部、農業部、</w:t>
            </w:r>
            <w:r>
              <w:rPr>
                <w:rFonts w:ascii="標楷體" w:eastAsia="標楷體" w:hAnsi="標楷體"/>
                <w:lang w:eastAsia="zh-HK"/>
              </w:rPr>
              <w:t>交通部觀光署</w:t>
            </w:r>
            <w:r>
              <w:rPr>
                <w:rFonts w:ascii="新細明體" w:hAnsi="新細明體"/>
                <w:lang w:eastAsia="zh-HK"/>
              </w:rPr>
              <w:t>、</w:t>
            </w:r>
            <w:r>
              <w:rPr>
                <w:rFonts w:ascii="標楷體" w:eastAsia="標楷體" w:hAnsi="標楷體"/>
              </w:rPr>
              <w:lastRenderedPageBreak/>
              <w:t>國家通訊傳播委員會、大陸委員會、僑務委員會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92604" w14:textId="77777777" w:rsidR="00B7726F" w:rsidRDefault="00B7726F" w:rsidP="005E34D1">
            <w:pPr>
              <w:pStyle w:val="Textbody"/>
              <w:snapToGrid w:val="0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lastRenderedPageBreak/>
              <w:t>辦理犯保法</w:t>
            </w:r>
            <w:proofErr w:type="gramEnd"/>
            <w:r>
              <w:rPr>
                <w:rFonts w:ascii="標楷體" w:eastAsia="標楷體" w:hAnsi="標楷體"/>
              </w:rPr>
              <w:t>第6條第2項第3款至第12款及加強犯罪被害人保護方案之各項協助措施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459CC" w14:textId="77777777" w:rsidR="00B7726F" w:rsidRDefault="00B7726F" w:rsidP="005E34D1">
            <w:pPr>
              <w:pStyle w:val="Textbody"/>
              <w:snapToGrid w:val="0"/>
              <w:jc w:val="both"/>
            </w:pPr>
            <w:r>
              <w:rPr>
                <w:rFonts w:ascii="標楷體" w:eastAsia="標楷體" w:hAnsi="標楷體"/>
                <w:lang w:eastAsia="zh-HK"/>
              </w:rPr>
              <w:t>人口販運暨其他犯</w:t>
            </w:r>
            <w:r>
              <w:rPr>
                <w:rFonts w:ascii="標楷體" w:eastAsia="標楷體" w:hAnsi="標楷體"/>
              </w:rPr>
              <w:t>罪</w:t>
            </w:r>
            <w:r>
              <w:rPr>
                <w:rFonts w:ascii="標楷體" w:eastAsia="標楷體" w:hAnsi="標楷體"/>
                <w:lang w:eastAsia="zh-HK"/>
              </w:rPr>
              <w:t>被害人服務</w:t>
            </w:r>
          </w:p>
        </w:tc>
      </w:tr>
      <w:tr w:rsidR="00B7726F" w14:paraId="2B220E60" w14:textId="77777777" w:rsidTr="005E34D1">
        <w:tblPrEx>
          <w:tblCellMar>
            <w:top w:w="0" w:type="dxa"/>
            <w:bottom w:w="0" w:type="dxa"/>
          </w:tblCellMar>
        </w:tblPrEx>
        <w:trPr>
          <w:trHeight w:val="1352"/>
          <w:jc w:val="center"/>
        </w:trPr>
        <w:tc>
          <w:tcPr>
            <w:tcW w:w="851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67202" w14:textId="77777777" w:rsidR="00B7726F" w:rsidRDefault="00B7726F" w:rsidP="005E34D1">
            <w:pPr>
              <w:pStyle w:val="Textbody"/>
              <w:snapToGrid w:val="0"/>
              <w:jc w:val="center"/>
            </w:pPr>
            <w:r>
              <w:rPr>
                <w:rFonts w:ascii="標楷體" w:eastAsia="標楷體" w:hAnsi="標楷體"/>
                <w:lang w:eastAsia="zh-HK"/>
              </w:rPr>
              <w:t>司法權</w:t>
            </w:r>
            <w:r>
              <w:rPr>
                <w:rFonts w:ascii="標楷體" w:eastAsia="標楷體" w:hAnsi="標楷體"/>
              </w:rPr>
              <w:t>益</w:t>
            </w:r>
            <w:r>
              <w:rPr>
                <w:rFonts w:ascii="標楷體" w:eastAsia="標楷體" w:hAnsi="標楷體"/>
                <w:lang w:eastAsia="zh-HK"/>
              </w:rPr>
              <w:t>類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08C5F" w14:textId="77777777" w:rsidR="00B7726F" w:rsidRDefault="00B7726F" w:rsidP="005E34D1">
            <w:pPr>
              <w:pStyle w:val="Textbody"/>
              <w:snapToGrid w:val="0"/>
              <w:jc w:val="center"/>
            </w:pPr>
            <w:r>
              <w:rPr>
                <w:rFonts w:ascii="標楷體" w:eastAsia="標楷體" w:hAnsi="標楷體"/>
                <w:lang w:eastAsia="zh-HK"/>
              </w:rPr>
              <w:t>公義守護組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5E396" w14:textId="77777777" w:rsidR="00B7726F" w:rsidRDefault="00B7726F" w:rsidP="005E34D1">
            <w:pPr>
              <w:pStyle w:val="Textbody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7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8F1D8" w14:textId="77777777" w:rsidR="00B7726F" w:rsidRDefault="00B7726F" w:rsidP="005E34D1">
            <w:pPr>
              <w:pStyle w:val="Textbody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臺灣高等檢察署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2CB27" w14:textId="77777777" w:rsidR="00B7726F" w:rsidRDefault="00B7726F" w:rsidP="005E34D1">
            <w:pPr>
              <w:pStyle w:val="Textbody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依刑事訴訟法、</w:t>
            </w:r>
            <w:proofErr w:type="gramStart"/>
            <w:r>
              <w:rPr>
                <w:rFonts w:ascii="標楷體" w:eastAsia="標楷體" w:hAnsi="標楷體"/>
              </w:rPr>
              <w:t>犯保法</w:t>
            </w:r>
            <w:proofErr w:type="gramEnd"/>
            <w:r>
              <w:rPr>
                <w:rFonts w:ascii="標楷體" w:eastAsia="標楷體" w:hAnsi="標楷體"/>
              </w:rPr>
              <w:t>之規定或加強犯罪被害人保護方案，於刑事訴訟程序中落實、強化犯罪被害人權益保障之各項協助措施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86F49" w14:textId="77777777" w:rsidR="00B7726F" w:rsidRDefault="00B7726F" w:rsidP="005E34D1">
            <w:pPr>
              <w:pStyle w:val="Textbody"/>
              <w:snapToGrid w:val="0"/>
              <w:jc w:val="both"/>
            </w:pPr>
            <w:r>
              <w:rPr>
                <w:rFonts w:ascii="標楷體" w:eastAsia="標楷體" w:hAnsi="標楷體"/>
                <w:lang w:eastAsia="zh-HK"/>
              </w:rPr>
              <w:t>偵查程序中提供犯</w:t>
            </w:r>
            <w:r>
              <w:rPr>
                <w:rFonts w:ascii="標楷體" w:eastAsia="標楷體" w:hAnsi="標楷體"/>
              </w:rPr>
              <w:t>罪</w:t>
            </w:r>
            <w:r>
              <w:rPr>
                <w:rFonts w:ascii="標楷體" w:eastAsia="標楷體" w:hAnsi="標楷體"/>
                <w:lang w:eastAsia="zh-HK"/>
              </w:rPr>
              <w:t>被害人各項訴訟權</w:t>
            </w:r>
            <w:r>
              <w:rPr>
                <w:rFonts w:ascii="標楷體" w:eastAsia="標楷體" w:hAnsi="標楷體"/>
              </w:rPr>
              <w:t>益</w:t>
            </w:r>
            <w:r>
              <w:rPr>
                <w:rFonts w:ascii="標楷體" w:eastAsia="標楷體" w:hAnsi="標楷體"/>
                <w:lang w:eastAsia="zh-HK"/>
              </w:rPr>
              <w:t>之維護及協助</w:t>
            </w:r>
          </w:p>
        </w:tc>
      </w:tr>
      <w:tr w:rsidR="00B7726F" w14:paraId="308CE155" w14:textId="77777777" w:rsidTr="005E34D1">
        <w:tblPrEx>
          <w:tblCellMar>
            <w:top w:w="0" w:type="dxa"/>
            <w:bottom w:w="0" w:type="dxa"/>
          </w:tblCellMar>
        </w:tblPrEx>
        <w:trPr>
          <w:trHeight w:val="1368"/>
          <w:jc w:val="center"/>
        </w:trPr>
        <w:tc>
          <w:tcPr>
            <w:tcW w:w="851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E3DF5" w14:textId="77777777" w:rsidR="00B7726F" w:rsidRDefault="00B7726F" w:rsidP="005E34D1">
            <w:pPr>
              <w:widowControl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BCBF9" w14:textId="77777777" w:rsidR="00B7726F" w:rsidRDefault="00B7726F" w:rsidP="005E34D1">
            <w:pPr>
              <w:pStyle w:val="Textbody"/>
              <w:snapToGrid w:val="0"/>
              <w:jc w:val="center"/>
            </w:pPr>
            <w:r>
              <w:rPr>
                <w:rFonts w:ascii="標楷體" w:eastAsia="標楷體" w:hAnsi="標楷體"/>
                <w:lang w:eastAsia="zh-HK"/>
              </w:rPr>
              <w:t>友善補償組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D05D8" w14:textId="77777777" w:rsidR="00B7726F" w:rsidRDefault="00B7726F" w:rsidP="005E34D1">
            <w:pPr>
              <w:pStyle w:val="Textbody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7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60902" w14:textId="77777777" w:rsidR="00B7726F" w:rsidRDefault="00B7726F" w:rsidP="005E34D1">
            <w:pPr>
              <w:widowControl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46DE4" w14:textId="77777777" w:rsidR="00B7726F" w:rsidRDefault="00B7726F" w:rsidP="005E34D1">
            <w:pPr>
              <w:pStyle w:val="Textbody"/>
              <w:snapToGrid w:val="0"/>
              <w:jc w:val="both"/>
            </w:pPr>
            <w:proofErr w:type="gramStart"/>
            <w:r>
              <w:rPr>
                <w:rFonts w:ascii="標楷體" w:eastAsia="標楷體" w:hAnsi="標楷體"/>
              </w:rPr>
              <w:t>依犯保法</w:t>
            </w:r>
            <w:proofErr w:type="gramEnd"/>
            <w:r>
              <w:rPr>
                <w:rFonts w:ascii="標楷體" w:eastAsia="標楷體" w:hAnsi="標楷體"/>
              </w:rPr>
              <w:t>第5章辦理犯罪被害補償金</w:t>
            </w:r>
            <w:r>
              <w:rPr>
                <w:rFonts w:ascii="標楷體" w:eastAsia="標楷體" w:hAnsi="標楷體"/>
                <w:lang w:eastAsia="zh-HK"/>
              </w:rPr>
              <w:t>時之權</w:t>
            </w:r>
            <w:r>
              <w:rPr>
                <w:rFonts w:ascii="標楷體" w:eastAsia="標楷體" w:hAnsi="標楷體"/>
              </w:rPr>
              <w:t>益</w:t>
            </w:r>
            <w:r>
              <w:rPr>
                <w:rFonts w:ascii="標楷體" w:eastAsia="標楷體" w:hAnsi="標楷體"/>
                <w:lang w:eastAsia="zh-HK"/>
              </w:rPr>
              <w:t>維護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88758" w14:textId="77777777" w:rsidR="00B7726F" w:rsidRDefault="00B7726F" w:rsidP="005E34D1">
            <w:pPr>
              <w:pStyle w:val="Textbody"/>
              <w:snapToGrid w:val="0"/>
              <w:jc w:val="both"/>
            </w:pPr>
            <w:r>
              <w:rPr>
                <w:rFonts w:ascii="標楷體" w:eastAsia="標楷體" w:hAnsi="標楷體"/>
                <w:lang w:eastAsia="zh-HK"/>
              </w:rPr>
              <w:t>補償金審議程序中提供犯</w:t>
            </w:r>
            <w:r>
              <w:rPr>
                <w:rFonts w:ascii="標楷體" w:eastAsia="標楷體" w:hAnsi="標楷體"/>
              </w:rPr>
              <w:t>罪</w:t>
            </w:r>
            <w:r>
              <w:rPr>
                <w:rFonts w:ascii="標楷體" w:eastAsia="標楷體" w:hAnsi="標楷體"/>
                <w:lang w:eastAsia="zh-HK"/>
              </w:rPr>
              <w:t>被害人補償申請協助</w:t>
            </w:r>
          </w:p>
        </w:tc>
      </w:tr>
      <w:tr w:rsidR="00B7726F" w14:paraId="50FFF17E" w14:textId="77777777" w:rsidTr="005E34D1">
        <w:tblPrEx>
          <w:tblCellMar>
            <w:top w:w="0" w:type="dxa"/>
            <w:bottom w:w="0" w:type="dxa"/>
          </w:tblCellMar>
        </w:tblPrEx>
        <w:trPr>
          <w:trHeight w:val="1368"/>
          <w:jc w:val="center"/>
        </w:trPr>
        <w:tc>
          <w:tcPr>
            <w:tcW w:w="851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D53B9" w14:textId="77777777" w:rsidR="00B7726F" w:rsidRDefault="00B7726F" w:rsidP="005E34D1">
            <w:pPr>
              <w:widowControl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1A285" w14:textId="77777777" w:rsidR="00B7726F" w:rsidRDefault="00B7726F" w:rsidP="005E34D1">
            <w:pPr>
              <w:pStyle w:val="Textbody"/>
              <w:snapToGrid w:val="0"/>
              <w:jc w:val="center"/>
            </w:pPr>
            <w:r>
              <w:rPr>
                <w:rFonts w:ascii="標楷體" w:eastAsia="標楷體" w:hAnsi="標楷體"/>
                <w:lang w:eastAsia="zh-HK"/>
              </w:rPr>
              <w:t>修復司法組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498A5" w14:textId="77777777" w:rsidR="00B7726F" w:rsidRDefault="00B7726F" w:rsidP="005E34D1">
            <w:pPr>
              <w:pStyle w:val="Textbody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7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09AA0" w14:textId="77777777" w:rsidR="00B7726F" w:rsidRDefault="00B7726F" w:rsidP="005E34D1">
            <w:pPr>
              <w:widowControl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8DE2A" w14:textId="77777777" w:rsidR="00B7726F" w:rsidRDefault="00B7726F" w:rsidP="005E34D1">
            <w:pPr>
              <w:pStyle w:val="Textbody"/>
              <w:snapToGrid w:val="0"/>
              <w:jc w:val="both"/>
            </w:pPr>
            <w:r>
              <w:rPr>
                <w:rFonts w:ascii="標楷體" w:eastAsia="標楷體" w:hAnsi="標楷體"/>
              </w:rPr>
              <w:t>依刑事訴訟法第248條之2</w:t>
            </w:r>
            <w:proofErr w:type="gramStart"/>
            <w:r>
              <w:rPr>
                <w:rFonts w:ascii="標楷體" w:eastAsia="標楷體" w:hAnsi="標楷體"/>
              </w:rPr>
              <w:t>及犯保法</w:t>
            </w:r>
            <w:proofErr w:type="gramEnd"/>
            <w:r>
              <w:rPr>
                <w:rFonts w:ascii="標楷體" w:eastAsia="標楷體" w:hAnsi="標楷體"/>
              </w:rPr>
              <w:t>第4章之意旨</w:t>
            </w:r>
            <w:r>
              <w:rPr>
                <w:rFonts w:ascii="標楷體" w:eastAsia="標楷體" w:hAnsi="標楷體"/>
                <w:lang w:eastAsia="zh-HK"/>
              </w:rPr>
              <w:t>推廣</w:t>
            </w:r>
            <w:r>
              <w:rPr>
                <w:rFonts w:ascii="標楷體" w:eastAsia="標楷體" w:hAnsi="標楷體"/>
              </w:rPr>
              <w:t>修復式司法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FDCA1" w14:textId="77777777" w:rsidR="00B7726F" w:rsidRDefault="00B7726F" w:rsidP="005E34D1">
            <w:pPr>
              <w:pStyle w:val="Textbody"/>
              <w:snapToGrid w:val="0"/>
              <w:jc w:val="both"/>
            </w:pPr>
            <w:r>
              <w:rPr>
                <w:rFonts w:ascii="標楷體" w:eastAsia="標楷體" w:hAnsi="標楷體"/>
                <w:lang w:eastAsia="zh-HK"/>
              </w:rPr>
              <w:t>修復式司法程序中提供犯</w:t>
            </w:r>
            <w:r>
              <w:rPr>
                <w:rFonts w:ascii="標楷體" w:eastAsia="標楷體" w:hAnsi="標楷體"/>
              </w:rPr>
              <w:t>罪</w:t>
            </w:r>
            <w:r>
              <w:rPr>
                <w:rFonts w:ascii="標楷體" w:eastAsia="標楷體" w:hAnsi="標楷體"/>
                <w:lang w:eastAsia="zh-HK"/>
              </w:rPr>
              <w:t>被害人創傷修復、關係復原之</w:t>
            </w:r>
            <w:r>
              <w:rPr>
                <w:rFonts w:ascii="標楷體" w:eastAsia="標楷體" w:hAnsi="標楷體" w:cs="新細明體"/>
                <w:lang w:eastAsia="zh-HK"/>
              </w:rPr>
              <w:t>促進</w:t>
            </w:r>
          </w:p>
        </w:tc>
      </w:tr>
      <w:tr w:rsidR="00B7726F" w14:paraId="67087F41" w14:textId="77777777" w:rsidTr="005E34D1">
        <w:tblPrEx>
          <w:tblCellMar>
            <w:top w:w="0" w:type="dxa"/>
            <w:bottom w:w="0" w:type="dxa"/>
          </w:tblCellMar>
        </w:tblPrEx>
        <w:trPr>
          <w:trHeight w:val="415"/>
          <w:jc w:val="center"/>
        </w:trPr>
        <w:tc>
          <w:tcPr>
            <w:tcW w:w="2552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042EC" w14:textId="77777777" w:rsidR="00B7726F" w:rsidRDefault="00B7726F" w:rsidP="005E34D1">
            <w:pPr>
              <w:pStyle w:val="Textbody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合  計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40A8A" w14:textId="77777777" w:rsidR="00B7726F" w:rsidRDefault="00B7726F" w:rsidP="005E34D1">
            <w:pPr>
              <w:pStyle w:val="Textbody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</w:t>
            </w:r>
          </w:p>
        </w:tc>
        <w:tc>
          <w:tcPr>
            <w:tcW w:w="609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50975" w14:textId="77777777" w:rsidR="00B7726F" w:rsidRDefault="00B7726F" w:rsidP="005E34D1">
            <w:pPr>
              <w:pStyle w:val="Textbody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</w:tbl>
    <w:p w14:paraId="4C06D1D4" w14:textId="77777777" w:rsidR="00B7726F" w:rsidRDefault="00B7726F" w:rsidP="00B7726F">
      <w:pPr>
        <w:pStyle w:val="2"/>
        <w:snapToGrid w:val="0"/>
        <w:spacing w:line="460" w:lineRule="exact"/>
        <w:ind w:left="0" w:firstLine="0"/>
      </w:pPr>
      <w:r>
        <w:rPr>
          <w:rFonts w:ascii="標楷體" w:hAnsi="標楷體"/>
          <w:b/>
          <w:szCs w:val="28"/>
        </w:rPr>
        <w:t>六、審查程序</w:t>
      </w:r>
    </w:p>
    <w:p w14:paraId="3CAC9D77" w14:textId="77777777" w:rsidR="00B7726F" w:rsidRDefault="00B7726F" w:rsidP="00B7726F">
      <w:pPr>
        <w:pStyle w:val="a3"/>
        <w:spacing w:line="460" w:lineRule="exact"/>
        <w:ind w:left="238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(</w:t>
      </w:r>
      <w:proofErr w:type="gramStart"/>
      <w:r>
        <w:rPr>
          <w:rFonts w:ascii="標楷體" w:hAnsi="標楷體"/>
          <w:sz w:val="28"/>
          <w:szCs w:val="28"/>
        </w:rPr>
        <w:t>一</w:t>
      </w:r>
      <w:proofErr w:type="gramEnd"/>
      <w:r>
        <w:rPr>
          <w:rFonts w:ascii="標楷體" w:hAnsi="標楷體"/>
          <w:sz w:val="28"/>
          <w:szCs w:val="28"/>
        </w:rPr>
        <w:t>)由主責推薦機關（單位）辦理初審並依各表揚類別之名額加倍推</w:t>
      </w:r>
    </w:p>
    <w:p w14:paraId="4521A3D7" w14:textId="77777777" w:rsidR="00B7726F" w:rsidRDefault="00B7726F" w:rsidP="00B7726F">
      <w:pPr>
        <w:pStyle w:val="a3"/>
        <w:spacing w:line="460" w:lineRule="exact"/>
        <w:ind w:left="238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 xml:space="preserve">    </w:t>
      </w:r>
      <w:proofErr w:type="gramStart"/>
      <w:r>
        <w:rPr>
          <w:rFonts w:ascii="標楷體" w:hAnsi="標楷體"/>
          <w:sz w:val="28"/>
          <w:szCs w:val="28"/>
        </w:rPr>
        <w:t>薦</w:t>
      </w:r>
      <w:proofErr w:type="gramEnd"/>
    </w:p>
    <w:p w14:paraId="36973F21" w14:textId="77777777" w:rsidR="00B7726F" w:rsidRDefault="00B7726F" w:rsidP="00B7726F">
      <w:pPr>
        <w:pStyle w:val="a3"/>
        <w:spacing w:line="460" w:lineRule="exact"/>
        <w:ind w:left="1133" w:hanging="283"/>
        <w:jc w:val="both"/>
      </w:pPr>
      <w:r>
        <w:rPr>
          <w:rFonts w:ascii="標楷體" w:hAnsi="標楷體"/>
          <w:sz w:val="28"/>
          <w:szCs w:val="28"/>
        </w:rPr>
        <w:t>1.經內部初審後，依各表揚類別之名額加倍推薦，並函送附表1推薦名單及附表2推薦資料（以下</w:t>
      </w:r>
      <w:proofErr w:type="gramStart"/>
      <w:r>
        <w:rPr>
          <w:rFonts w:ascii="標楷體" w:hAnsi="標楷體"/>
          <w:sz w:val="28"/>
          <w:szCs w:val="28"/>
        </w:rPr>
        <w:t>併</w:t>
      </w:r>
      <w:proofErr w:type="gramEnd"/>
      <w:r>
        <w:rPr>
          <w:rFonts w:ascii="標楷體" w:hAnsi="標楷體"/>
          <w:sz w:val="28"/>
          <w:szCs w:val="28"/>
        </w:rPr>
        <w:t>稱推薦資料）予主辦機關；</w:t>
      </w:r>
      <w:r>
        <w:rPr>
          <w:rFonts w:ascii="標楷體" w:hAnsi="標楷體"/>
          <w:sz w:val="28"/>
        </w:rPr>
        <w:t>推薦資料若有</w:t>
      </w:r>
      <w:proofErr w:type="gramStart"/>
      <w:r>
        <w:rPr>
          <w:rFonts w:ascii="標楷體" w:hAnsi="標楷體"/>
          <w:sz w:val="28"/>
        </w:rPr>
        <w:t>併</w:t>
      </w:r>
      <w:proofErr w:type="gramEnd"/>
      <w:r>
        <w:rPr>
          <w:rFonts w:ascii="標楷體" w:hAnsi="標楷體"/>
          <w:sz w:val="28"/>
        </w:rPr>
        <w:t>附佐證資料，請篩選與推薦內容相關者為主，且至多以20頁為限，或可於推薦資料中附上網站或雲端下載連結，</w:t>
      </w:r>
      <w:proofErr w:type="gramStart"/>
      <w:r>
        <w:rPr>
          <w:rFonts w:ascii="標楷體" w:hAnsi="標楷體"/>
          <w:sz w:val="28"/>
        </w:rPr>
        <w:t>俾</w:t>
      </w:r>
      <w:proofErr w:type="gramEnd"/>
      <w:r>
        <w:rPr>
          <w:rFonts w:ascii="標楷體" w:hAnsi="標楷體"/>
          <w:sz w:val="28"/>
        </w:rPr>
        <w:t>供</w:t>
      </w:r>
      <w:proofErr w:type="gramStart"/>
      <w:r>
        <w:rPr>
          <w:rFonts w:ascii="標楷體" w:hAnsi="標楷體"/>
          <w:sz w:val="28"/>
        </w:rPr>
        <w:t>複</w:t>
      </w:r>
      <w:proofErr w:type="gramEnd"/>
      <w:r>
        <w:rPr>
          <w:rFonts w:ascii="標楷體" w:hAnsi="標楷體"/>
          <w:sz w:val="28"/>
        </w:rPr>
        <w:t>審委員點選參閱（若涉及個資，請自行遮蔽）。</w:t>
      </w:r>
    </w:p>
    <w:p w14:paraId="635DAE87" w14:textId="77777777" w:rsidR="00B7726F" w:rsidRDefault="00B7726F" w:rsidP="00B7726F">
      <w:pPr>
        <w:pStyle w:val="a3"/>
        <w:spacing w:line="460" w:lineRule="exact"/>
        <w:ind w:left="1133" w:hanging="283"/>
        <w:jc w:val="both"/>
      </w:pPr>
      <w:r>
        <w:rPr>
          <w:rFonts w:ascii="標楷體" w:hAnsi="標楷體"/>
          <w:sz w:val="28"/>
        </w:rPr>
        <w:t>2.各</w:t>
      </w:r>
      <w:r>
        <w:rPr>
          <w:rFonts w:ascii="標楷體" w:hAnsi="標楷體"/>
          <w:sz w:val="28"/>
          <w:szCs w:val="28"/>
        </w:rPr>
        <w:t>表揚類別應避免重複推薦同一人選或相同團體；如非主責推薦機關（單位），但有辦理其他表揚類別之保護服務績優團體或人士，請向該表揚類別之主責推薦機關（單位）函送</w:t>
      </w:r>
      <w:r>
        <w:rPr>
          <w:rFonts w:ascii="標楷體" w:hAnsi="標楷體"/>
          <w:sz w:val="28"/>
          <w:szCs w:val="28"/>
        </w:rPr>
        <w:lastRenderedPageBreak/>
        <w:t>推薦資料，由主責推薦機關（單位）合併辦理初審</w:t>
      </w:r>
      <w:proofErr w:type="gramStart"/>
      <w:r>
        <w:rPr>
          <w:rFonts w:ascii="標楷體" w:hAnsi="標楷體"/>
          <w:sz w:val="28"/>
          <w:szCs w:val="28"/>
        </w:rPr>
        <w:t>（</w:t>
      </w:r>
      <w:proofErr w:type="gramEnd"/>
      <w:r>
        <w:rPr>
          <w:rFonts w:ascii="標楷體" w:hAnsi="標楷體"/>
          <w:sz w:val="28"/>
          <w:szCs w:val="28"/>
        </w:rPr>
        <w:t>例如：警政署推薦表揚類別為性侵害被害人服務，</w:t>
      </w:r>
      <w:proofErr w:type="gramStart"/>
      <w:r>
        <w:rPr>
          <w:rFonts w:ascii="標楷體" w:hAnsi="標楷體"/>
          <w:sz w:val="28"/>
          <w:szCs w:val="28"/>
        </w:rPr>
        <w:t>則薦送</w:t>
      </w:r>
      <w:proofErr w:type="gramEnd"/>
      <w:r>
        <w:rPr>
          <w:rFonts w:ascii="標楷體" w:hAnsi="標楷體"/>
          <w:sz w:val="28"/>
          <w:szCs w:val="28"/>
        </w:rPr>
        <w:t>推薦資料至衛生福利部合併辦理初審</w:t>
      </w:r>
      <w:proofErr w:type="gramStart"/>
      <w:r>
        <w:rPr>
          <w:rFonts w:ascii="標楷體" w:hAnsi="標楷體"/>
          <w:sz w:val="28"/>
          <w:szCs w:val="28"/>
        </w:rPr>
        <w:t>）</w:t>
      </w:r>
      <w:proofErr w:type="gramEnd"/>
      <w:r>
        <w:rPr>
          <w:rFonts w:ascii="標楷體" w:hAnsi="標楷體"/>
          <w:sz w:val="28"/>
          <w:szCs w:val="28"/>
        </w:rPr>
        <w:t>。</w:t>
      </w:r>
    </w:p>
    <w:p w14:paraId="1BFD4D35" w14:textId="77777777" w:rsidR="00B7726F" w:rsidRDefault="00B7726F" w:rsidP="00B7726F">
      <w:pPr>
        <w:pStyle w:val="a3"/>
        <w:spacing w:line="460" w:lineRule="exact"/>
        <w:ind w:left="1133" w:hanging="283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3.主責推薦機關（單位）就推薦資料應確實審查，必要時得辦理實地查證。</w:t>
      </w:r>
    </w:p>
    <w:p w14:paraId="5F87ADC3" w14:textId="77777777" w:rsidR="00B7726F" w:rsidRDefault="00B7726F" w:rsidP="00B7726F">
      <w:pPr>
        <w:pStyle w:val="a3"/>
        <w:spacing w:line="460" w:lineRule="exact"/>
        <w:ind w:left="1133" w:hanging="283"/>
        <w:jc w:val="both"/>
      </w:pPr>
      <w:r>
        <w:rPr>
          <w:rFonts w:ascii="標楷體" w:hAnsi="標楷體"/>
          <w:sz w:val="28"/>
          <w:szCs w:val="28"/>
        </w:rPr>
        <w:t>4.</w:t>
      </w:r>
      <w:proofErr w:type="gramStart"/>
      <w:r>
        <w:rPr>
          <w:rFonts w:ascii="標楷體" w:hAnsi="標楷體"/>
          <w:sz w:val="28"/>
        </w:rPr>
        <w:t>各主責</w:t>
      </w:r>
      <w:proofErr w:type="gramEnd"/>
      <w:r>
        <w:rPr>
          <w:rFonts w:ascii="標楷體" w:hAnsi="標楷體"/>
          <w:sz w:val="28"/>
          <w:szCs w:val="28"/>
        </w:rPr>
        <w:t>推薦機關（單位）</w:t>
      </w:r>
      <w:proofErr w:type="gramStart"/>
      <w:r>
        <w:rPr>
          <w:rFonts w:ascii="標楷體" w:hAnsi="標楷體"/>
          <w:sz w:val="28"/>
        </w:rPr>
        <w:t>所薦送之</w:t>
      </w:r>
      <w:proofErr w:type="gramEnd"/>
      <w:r>
        <w:rPr>
          <w:rFonts w:ascii="標楷體" w:hAnsi="標楷體"/>
          <w:sz w:val="28"/>
        </w:rPr>
        <w:t>推薦資料經函送主辦機關後，除基本資料欄位有</w:t>
      </w:r>
      <w:proofErr w:type="gramStart"/>
      <w:r>
        <w:rPr>
          <w:rFonts w:ascii="標楷體" w:hAnsi="標楷體"/>
          <w:sz w:val="28"/>
        </w:rPr>
        <w:t>缺漏外或</w:t>
      </w:r>
      <w:proofErr w:type="gramEnd"/>
      <w:r>
        <w:rPr>
          <w:rFonts w:ascii="標楷體" w:hAnsi="標楷體"/>
          <w:sz w:val="28"/>
        </w:rPr>
        <w:t>經主辦機關要求補充者外，其餘資料(含附件)不得再行增修。</w:t>
      </w:r>
    </w:p>
    <w:p w14:paraId="732204ED" w14:textId="77777777" w:rsidR="00B7726F" w:rsidRDefault="00B7726F" w:rsidP="00B7726F">
      <w:pPr>
        <w:pStyle w:val="a3"/>
        <w:spacing w:line="460" w:lineRule="exact"/>
        <w:ind w:left="238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(二)由主辦機關辦理</w:t>
      </w:r>
      <w:proofErr w:type="gramStart"/>
      <w:r>
        <w:rPr>
          <w:rFonts w:ascii="標楷體" w:hAnsi="標楷體"/>
          <w:sz w:val="28"/>
          <w:szCs w:val="28"/>
        </w:rPr>
        <w:t>複</w:t>
      </w:r>
      <w:proofErr w:type="gramEnd"/>
      <w:r>
        <w:rPr>
          <w:rFonts w:ascii="標楷體" w:hAnsi="標楷體"/>
          <w:sz w:val="28"/>
          <w:szCs w:val="28"/>
        </w:rPr>
        <w:t>審</w:t>
      </w:r>
    </w:p>
    <w:p w14:paraId="7B23F84C" w14:textId="77777777" w:rsidR="00B7726F" w:rsidRDefault="00B7726F" w:rsidP="00B7726F">
      <w:pPr>
        <w:pStyle w:val="a3"/>
        <w:spacing w:line="460" w:lineRule="exact"/>
        <w:ind w:left="1133" w:hanging="283"/>
        <w:jc w:val="both"/>
      </w:pPr>
      <w:r>
        <w:rPr>
          <w:rFonts w:ascii="標楷體" w:hAnsi="標楷體"/>
          <w:sz w:val="28"/>
        </w:rPr>
        <w:t>1.主辦機關</w:t>
      </w:r>
      <w:proofErr w:type="gramStart"/>
      <w:r>
        <w:rPr>
          <w:rFonts w:ascii="標楷體" w:hAnsi="標楷體"/>
          <w:sz w:val="28"/>
        </w:rPr>
        <w:t>彙集各主責</w:t>
      </w:r>
      <w:proofErr w:type="gramEnd"/>
      <w:r>
        <w:rPr>
          <w:rFonts w:ascii="標楷體" w:hAnsi="標楷體"/>
          <w:sz w:val="28"/>
        </w:rPr>
        <w:t>推薦機關（單位）函送之推薦</w:t>
      </w:r>
      <w:r>
        <w:rPr>
          <w:rFonts w:ascii="標楷體" w:hAnsi="標楷體"/>
          <w:sz w:val="28"/>
          <w:szCs w:val="28"/>
        </w:rPr>
        <w:t>資料，並</w:t>
      </w:r>
      <w:proofErr w:type="gramStart"/>
      <w:r>
        <w:rPr>
          <w:rFonts w:ascii="標楷體" w:hAnsi="標楷體"/>
          <w:sz w:val="28"/>
          <w:szCs w:val="28"/>
        </w:rPr>
        <w:t>遴</w:t>
      </w:r>
      <w:proofErr w:type="gramEnd"/>
      <w:r>
        <w:rPr>
          <w:rFonts w:ascii="標楷體" w:hAnsi="標楷體"/>
          <w:sz w:val="28"/>
          <w:szCs w:val="28"/>
        </w:rPr>
        <w:t>聘專家學者及社會公正人士，組成評審小組辦理</w:t>
      </w:r>
      <w:proofErr w:type="gramStart"/>
      <w:r>
        <w:rPr>
          <w:rFonts w:ascii="標楷體" w:hAnsi="標楷體"/>
          <w:sz w:val="28"/>
          <w:szCs w:val="28"/>
        </w:rPr>
        <w:t>複</w:t>
      </w:r>
      <w:proofErr w:type="gramEnd"/>
      <w:r>
        <w:rPr>
          <w:rFonts w:ascii="標楷體" w:hAnsi="標楷體"/>
          <w:sz w:val="28"/>
          <w:szCs w:val="28"/>
        </w:rPr>
        <w:t>審，辦理</w:t>
      </w:r>
      <w:proofErr w:type="gramStart"/>
      <w:r>
        <w:rPr>
          <w:rFonts w:ascii="標楷體" w:hAnsi="標楷體"/>
          <w:sz w:val="28"/>
          <w:szCs w:val="28"/>
        </w:rPr>
        <w:t>複</w:t>
      </w:r>
      <w:proofErr w:type="gramEnd"/>
      <w:r>
        <w:rPr>
          <w:rFonts w:ascii="標楷體" w:hAnsi="標楷體"/>
          <w:sz w:val="28"/>
          <w:szCs w:val="28"/>
        </w:rPr>
        <w:t>審時得</w:t>
      </w:r>
      <w:r>
        <w:rPr>
          <w:rFonts w:ascii="標楷體" w:hAnsi="標楷體"/>
          <w:sz w:val="28"/>
        </w:rPr>
        <w:t>請主責推薦機關（單位）列席說明或辦理實地查證，受推薦人應迴避，以確保程序公平。</w:t>
      </w:r>
    </w:p>
    <w:p w14:paraId="2DF973B9" w14:textId="77777777" w:rsidR="00B7726F" w:rsidRDefault="00B7726F" w:rsidP="00B7726F">
      <w:pPr>
        <w:pStyle w:val="a3"/>
        <w:spacing w:line="460" w:lineRule="exact"/>
        <w:ind w:left="1133" w:hanging="283"/>
        <w:jc w:val="both"/>
      </w:pPr>
      <w:r>
        <w:rPr>
          <w:rFonts w:ascii="標楷體" w:hAnsi="標楷體"/>
          <w:sz w:val="28"/>
        </w:rPr>
        <w:t>2.經評審小組依審查原則，綜合考量主責推薦機關（單位）函送之推薦資料及實際對於犯罪被害保護業務之貢獻等，並由出席委員三分之二(含)以上同意，於</w:t>
      </w:r>
      <w:proofErr w:type="gramStart"/>
      <w:r>
        <w:rPr>
          <w:rFonts w:ascii="標楷體" w:hAnsi="標楷體"/>
          <w:sz w:val="28"/>
        </w:rPr>
        <w:t>上開表定</w:t>
      </w:r>
      <w:proofErr w:type="gramEnd"/>
      <w:r>
        <w:rPr>
          <w:rFonts w:ascii="標楷體" w:hAnsi="標楷體"/>
          <w:sz w:val="28"/>
        </w:rPr>
        <w:t>表揚名額內決定表揚人數、流用表揚名額或得從缺。</w:t>
      </w:r>
    </w:p>
    <w:p w14:paraId="55D93A47" w14:textId="77777777" w:rsidR="00B7726F" w:rsidRDefault="00B7726F" w:rsidP="00B7726F">
      <w:pPr>
        <w:pStyle w:val="2"/>
        <w:snapToGrid w:val="0"/>
        <w:spacing w:line="460" w:lineRule="exact"/>
        <w:ind w:left="0" w:firstLine="0"/>
      </w:pPr>
      <w:r>
        <w:rPr>
          <w:rFonts w:ascii="標楷體" w:hAnsi="標楷體"/>
          <w:b/>
          <w:bCs/>
          <w:szCs w:val="28"/>
        </w:rPr>
        <w:t>七、推薦原則</w:t>
      </w:r>
    </w:p>
    <w:p w14:paraId="099D86DE" w14:textId="77777777" w:rsidR="00B7726F" w:rsidRDefault="00B7726F" w:rsidP="00B7726F">
      <w:pPr>
        <w:pStyle w:val="a3"/>
        <w:numPr>
          <w:ilvl w:val="0"/>
          <w:numId w:val="2"/>
        </w:numPr>
        <w:spacing w:line="460" w:lineRule="exact"/>
        <w:ind w:left="1134" w:hanging="894"/>
        <w:jc w:val="both"/>
      </w:pPr>
      <w:r>
        <w:rPr>
          <w:rFonts w:ascii="標楷體" w:hAnsi="標楷體"/>
          <w:sz w:val="28"/>
          <w:szCs w:val="28"/>
        </w:rPr>
        <w:t>受推薦人應為符合第</w:t>
      </w:r>
      <w:r>
        <w:rPr>
          <w:rFonts w:ascii="標楷體" w:hAnsi="標楷體"/>
          <w:sz w:val="28"/>
          <w:szCs w:val="28"/>
          <w:lang w:eastAsia="zh-HK"/>
        </w:rPr>
        <w:t>四</w:t>
      </w:r>
      <w:r>
        <w:rPr>
          <w:rFonts w:ascii="標楷體" w:hAnsi="標楷體"/>
          <w:sz w:val="28"/>
          <w:szCs w:val="28"/>
        </w:rPr>
        <w:t>點之受表揚對象。</w:t>
      </w:r>
    </w:p>
    <w:p w14:paraId="7B4BBAA7" w14:textId="77777777" w:rsidR="00B7726F" w:rsidRDefault="00B7726F" w:rsidP="00B7726F">
      <w:pPr>
        <w:pStyle w:val="a3"/>
        <w:numPr>
          <w:ilvl w:val="0"/>
          <w:numId w:val="2"/>
        </w:numPr>
        <w:spacing w:line="460" w:lineRule="exact"/>
        <w:ind w:left="1134" w:hanging="894"/>
        <w:jc w:val="both"/>
      </w:pPr>
      <w:r>
        <w:rPr>
          <w:rFonts w:ascii="標楷體" w:hAnsi="標楷體"/>
          <w:sz w:val="28"/>
          <w:szCs w:val="28"/>
        </w:rPr>
        <w:t>受推薦人以民間人士</w:t>
      </w:r>
      <w:r>
        <w:rPr>
          <w:rFonts w:ascii="標楷體" w:hAnsi="標楷體"/>
          <w:sz w:val="28"/>
          <w:szCs w:val="28"/>
          <w:lang w:eastAsia="zh-HK"/>
        </w:rPr>
        <w:t>及團體等</w:t>
      </w:r>
      <w:r>
        <w:rPr>
          <w:rFonts w:ascii="標楷體" w:hAnsi="標楷體"/>
          <w:sz w:val="28"/>
          <w:szCs w:val="28"/>
        </w:rPr>
        <w:t>優先於政府部門；以實際承辦、主辦人員優先，督導、統籌及</w:t>
      </w:r>
      <w:proofErr w:type="gramStart"/>
      <w:r>
        <w:rPr>
          <w:rFonts w:ascii="標楷體" w:hAnsi="標楷體"/>
          <w:sz w:val="28"/>
          <w:szCs w:val="28"/>
        </w:rPr>
        <w:t>協辦者次之</w:t>
      </w:r>
      <w:proofErr w:type="gramEnd"/>
      <w:r>
        <w:rPr>
          <w:rFonts w:ascii="標楷體" w:hAnsi="標楷體"/>
          <w:sz w:val="28"/>
          <w:szCs w:val="28"/>
        </w:rPr>
        <w:t>；以連續性、長期性之事蹟為優先，偶發性、</w:t>
      </w:r>
      <w:proofErr w:type="gramStart"/>
      <w:r>
        <w:rPr>
          <w:rFonts w:ascii="標楷體" w:hAnsi="標楷體"/>
          <w:sz w:val="28"/>
          <w:szCs w:val="28"/>
        </w:rPr>
        <w:t>暫時性者次之</w:t>
      </w:r>
      <w:proofErr w:type="gramEnd"/>
      <w:r>
        <w:rPr>
          <w:rFonts w:ascii="標楷體" w:hAnsi="標楷體"/>
          <w:sz w:val="28"/>
          <w:szCs w:val="28"/>
        </w:rPr>
        <w:t>；以社會形象良好者為優先。</w:t>
      </w:r>
    </w:p>
    <w:p w14:paraId="234487DD" w14:textId="77777777" w:rsidR="00B7726F" w:rsidRDefault="00B7726F" w:rsidP="00B7726F">
      <w:pPr>
        <w:pStyle w:val="a3"/>
        <w:numPr>
          <w:ilvl w:val="0"/>
          <w:numId w:val="2"/>
        </w:numPr>
        <w:spacing w:line="460" w:lineRule="exact"/>
        <w:ind w:left="1134" w:hanging="894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以未曾接受本計畫或相關部會類似性質之表揚者為優先，</w:t>
      </w:r>
      <w:proofErr w:type="gramStart"/>
      <w:r>
        <w:rPr>
          <w:rFonts w:ascii="標楷體" w:hAnsi="標楷體"/>
          <w:sz w:val="28"/>
          <w:szCs w:val="28"/>
        </w:rPr>
        <w:t>俾</w:t>
      </w:r>
      <w:proofErr w:type="gramEnd"/>
      <w:r>
        <w:rPr>
          <w:rFonts w:ascii="標楷體" w:hAnsi="標楷體"/>
          <w:sz w:val="28"/>
          <w:szCs w:val="28"/>
        </w:rPr>
        <w:t>增加各界參選機會，</w:t>
      </w:r>
      <w:proofErr w:type="gramStart"/>
      <w:r>
        <w:rPr>
          <w:rFonts w:ascii="標楷體" w:hAnsi="標楷體"/>
          <w:sz w:val="28"/>
          <w:szCs w:val="28"/>
        </w:rPr>
        <w:t>若近5年</w:t>
      </w:r>
      <w:proofErr w:type="gramEnd"/>
      <w:r>
        <w:rPr>
          <w:rFonts w:ascii="標楷體" w:hAnsi="標楷體"/>
          <w:sz w:val="28"/>
          <w:szCs w:val="28"/>
        </w:rPr>
        <w:t>已獲本計畫表揚者，今年度不予推薦或表揚。</w:t>
      </w:r>
    </w:p>
    <w:p w14:paraId="171CF20B" w14:textId="77777777" w:rsidR="00B7726F" w:rsidRDefault="00B7726F" w:rsidP="00B7726F">
      <w:pPr>
        <w:pStyle w:val="2"/>
        <w:snapToGrid w:val="0"/>
        <w:spacing w:line="460" w:lineRule="exact"/>
        <w:ind w:left="0" w:firstLine="0"/>
      </w:pPr>
      <w:r>
        <w:rPr>
          <w:rFonts w:ascii="標楷體" w:hAnsi="標楷體"/>
          <w:b/>
          <w:szCs w:val="28"/>
        </w:rPr>
        <w:t>八、表揚</w:t>
      </w:r>
      <w:r>
        <w:rPr>
          <w:rFonts w:ascii="標楷體" w:hAnsi="標楷體"/>
          <w:b/>
          <w:bCs/>
          <w:szCs w:val="28"/>
        </w:rPr>
        <w:t>方式</w:t>
      </w:r>
    </w:p>
    <w:p w14:paraId="4C7E51C8" w14:textId="77777777" w:rsidR="00B7726F" w:rsidRDefault="00B7726F" w:rsidP="00B7726F">
      <w:pPr>
        <w:pStyle w:val="a3"/>
        <w:numPr>
          <w:ilvl w:val="1"/>
          <w:numId w:val="2"/>
        </w:numPr>
        <w:spacing w:line="460" w:lineRule="exact"/>
        <w:ind w:left="1117" w:firstLine="0"/>
        <w:jc w:val="both"/>
      </w:pPr>
      <w:r>
        <w:rPr>
          <w:rFonts w:ascii="標楷體" w:hAnsi="標楷體"/>
          <w:sz w:val="28"/>
          <w:szCs w:val="28"/>
        </w:rPr>
        <w:t xml:space="preserve"> 原則以公開表揚為之，由主辦</w:t>
      </w:r>
      <w:proofErr w:type="gramStart"/>
      <w:r>
        <w:rPr>
          <w:rFonts w:ascii="標楷體" w:hAnsi="標楷體"/>
          <w:sz w:val="28"/>
          <w:szCs w:val="28"/>
        </w:rPr>
        <w:t>機關製頒感謝</w:t>
      </w:r>
      <w:proofErr w:type="gramEnd"/>
      <w:r>
        <w:rPr>
          <w:rFonts w:ascii="標楷體" w:hAnsi="標楷體"/>
          <w:sz w:val="28"/>
          <w:szCs w:val="28"/>
          <w:lang w:eastAsia="zh-HK"/>
        </w:rPr>
        <w:t>奬</w:t>
      </w:r>
      <w:r>
        <w:rPr>
          <w:rFonts w:ascii="標楷體" w:hAnsi="標楷體"/>
          <w:sz w:val="28"/>
          <w:szCs w:val="28"/>
        </w:rPr>
        <w:t>牌(座)，表揚得獎人士(或團體)致力推動犯罪被害人保護工作，</w:t>
      </w:r>
      <w:r>
        <w:rPr>
          <w:rFonts w:ascii="標楷體" w:hAnsi="標楷體"/>
          <w:sz w:val="28"/>
          <w:szCs w:val="28"/>
        </w:rPr>
        <w:lastRenderedPageBreak/>
        <w:t>並鼓勵社會各界積極參與，及推廣犯罪被害保護觀念；受表揚者若因故無法出席，</w:t>
      </w:r>
      <w:proofErr w:type="gramStart"/>
      <w:r>
        <w:rPr>
          <w:rFonts w:ascii="標楷體" w:hAnsi="標楷體"/>
          <w:sz w:val="28"/>
          <w:szCs w:val="28"/>
        </w:rPr>
        <w:t>犯保協會</w:t>
      </w:r>
      <w:proofErr w:type="gramEnd"/>
      <w:r>
        <w:rPr>
          <w:rFonts w:ascii="標楷體" w:hAnsi="標楷體"/>
          <w:sz w:val="28"/>
          <w:szCs w:val="28"/>
        </w:rPr>
        <w:t>得另行寄送。</w:t>
      </w:r>
    </w:p>
    <w:p w14:paraId="251451EE" w14:textId="77777777" w:rsidR="00B7726F" w:rsidRDefault="00B7726F" w:rsidP="00B7726F">
      <w:pPr>
        <w:pStyle w:val="a3"/>
        <w:numPr>
          <w:ilvl w:val="1"/>
          <w:numId w:val="2"/>
        </w:numPr>
        <w:spacing w:line="460" w:lineRule="exact"/>
        <w:ind w:left="1117" w:firstLine="0"/>
        <w:jc w:val="both"/>
      </w:pPr>
      <w:r>
        <w:rPr>
          <w:rFonts w:ascii="標楷體" w:hAnsi="標楷體"/>
          <w:sz w:val="28"/>
          <w:szCs w:val="28"/>
        </w:rPr>
        <w:t xml:space="preserve"> 另</w:t>
      </w:r>
      <w:r>
        <w:rPr>
          <w:rFonts w:ascii="標楷體" w:hAnsi="標楷體" w:cs="新細明體"/>
          <w:sz w:val="28"/>
          <w:szCs w:val="28"/>
          <w:lang w:eastAsia="zh-HK"/>
        </w:rPr>
        <w:t>由本部安排晉見</w:t>
      </w:r>
      <w:r>
        <w:rPr>
          <w:rFonts w:ascii="標楷體" w:hAnsi="標楷體"/>
          <w:sz w:val="28"/>
          <w:szCs w:val="28"/>
        </w:rPr>
        <w:t>總統</w:t>
      </w:r>
      <w:r>
        <w:rPr>
          <w:rFonts w:ascii="微軟正黑體" w:eastAsia="微軟正黑體" w:hAnsi="微軟正黑體"/>
          <w:sz w:val="28"/>
          <w:szCs w:val="28"/>
        </w:rPr>
        <w:t>。</w:t>
      </w:r>
    </w:p>
    <w:p w14:paraId="1797DCFF" w14:textId="77777777" w:rsidR="00B7726F" w:rsidRDefault="00B7726F" w:rsidP="00B7726F">
      <w:pPr>
        <w:pStyle w:val="2"/>
        <w:snapToGrid w:val="0"/>
        <w:spacing w:line="460" w:lineRule="exact"/>
        <w:ind w:left="0" w:firstLine="0"/>
      </w:pPr>
      <w:r>
        <w:rPr>
          <w:rFonts w:ascii="標楷體" w:hAnsi="標楷體"/>
          <w:b/>
          <w:szCs w:val="28"/>
        </w:rPr>
        <w:t>九、辦理</w:t>
      </w:r>
      <w:r>
        <w:rPr>
          <w:rFonts w:ascii="標楷體" w:hAnsi="標楷體"/>
          <w:b/>
          <w:bCs/>
          <w:szCs w:val="28"/>
        </w:rPr>
        <w:t>期程</w:t>
      </w:r>
    </w:p>
    <w:p w14:paraId="3805EBB1" w14:textId="77777777" w:rsidR="00B7726F" w:rsidRDefault="00B7726F" w:rsidP="00B7726F">
      <w:pPr>
        <w:pStyle w:val="a3"/>
        <w:spacing w:line="460" w:lineRule="exact"/>
        <w:ind w:left="284"/>
        <w:jc w:val="both"/>
      </w:pPr>
      <w:r>
        <w:rPr>
          <w:rFonts w:ascii="標楷體" w:hAnsi="標楷體"/>
          <w:sz w:val="28"/>
          <w:szCs w:val="28"/>
        </w:rPr>
        <w:t>(</w:t>
      </w:r>
      <w:proofErr w:type="gramStart"/>
      <w:r>
        <w:rPr>
          <w:rFonts w:ascii="標楷體" w:hAnsi="標楷體"/>
          <w:sz w:val="28"/>
          <w:szCs w:val="28"/>
        </w:rPr>
        <w:t>一</w:t>
      </w:r>
      <w:proofErr w:type="gramEnd"/>
      <w:r>
        <w:rPr>
          <w:rFonts w:ascii="標楷體" w:hAnsi="標楷體"/>
          <w:sz w:val="28"/>
          <w:szCs w:val="28"/>
        </w:rPr>
        <w:t>)</w:t>
      </w:r>
      <w:proofErr w:type="gramStart"/>
      <w:r>
        <w:rPr>
          <w:rFonts w:ascii="標楷體" w:hAnsi="標楷體"/>
          <w:sz w:val="28"/>
          <w:szCs w:val="28"/>
        </w:rPr>
        <w:t>各主責</w:t>
      </w:r>
      <w:proofErr w:type="gramEnd"/>
      <w:r>
        <w:rPr>
          <w:rFonts w:ascii="標楷體" w:hAnsi="標楷體"/>
          <w:sz w:val="28"/>
          <w:szCs w:val="28"/>
        </w:rPr>
        <w:t>推薦機關（單位）於115年6月5日前完成推薦資料收件，    如收到其他表揚類別之推薦資料，</w:t>
      </w:r>
      <w:r>
        <w:rPr>
          <w:rFonts w:ascii="標楷體" w:hAnsi="標楷體"/>
          <w:sz w:val="28"/>
          <w:szCs w:val="28"/>
          <w:lang w:eastAsia="zh-HK"/>
        </w:rPr>
        <w:t>請</w:t>
      </w:r>
      <w:r>
        <w:rPr>
          <w:rFonts w:ascii="標楷體" w:hAnsi="標楷體"/>
          <w:sz w:val="28"/>
          <w:szCs w:val="28"/>
        </w:rPr>
        <w:t xml:space="preserve">於115年6月12日前向該    </w:t>
      </w:r>
    </w:p>
    <w:p w14:paraId="562FC2F6" w14:textId="77777777" w:rsidR="00B7726F" w:rsidRDefault="00B7726F" w:rsidP="00B7726F">
      <w:pPr>
        <w:pStyle w:val="a3"/>
        <w:spacing w:line="460" w:lineRule="exact"/>
        <w:ind w:left="284"/>
        <w:jc w:val="both"/>
      </w:pPr>
      <w:r>
        <w:rPr>
          <w:rFonts w:ascii="標楷體" w:hAnsi="標楷體"/>
          <w:sz w:val="28"/>
          <w:szCs w:val="28"/>
        </w:rPr>
        <w:t xml:space="preserve">     表揚類別之主責推薦機關（單位）函送推薦資料</w:t>
      </w:r>
      <w:r>
        <w:rPr>
          <w:rFonts w:ascii="新細明體" w:eastAsia="新細明體" w:hAnsi="新細明體"/>
          <w:sz w:val="28"/>
          <w:szCs w:val="28"/>
        </w:rPr>
        <w:t>，</w:t>
      </w:r>
      <w:r>
        <w:rPr>
          <w:rFonts w:ascii="標楷體" w:hAnsi="標楷體"/>
          <w:sz w:val="28"/>
          <w:szCs w:val="28"/>
        </w:rPr>
        <w:t>由主責推薦</w:t>
      </w:r>
    </w:p>
    <w:p w14:paraId="01573329" w14:textId="77777777" w:rsidR="00B7726F" w:rsidRDefault="00B7726F" w:rsidP="00B7726F">
      <w:pPr>
        <w:pStyle w:val="a3"/>
        <w:spacing w:line="460" w:lineRule="exact"/>
        <w:ind w:left="284"/>
        <w:jc w:val="both"/>
      </w:pPr>
      <w:r>
        <w:rPr>
          <w:rFonts w:ascii="標楷體" w:hAnsi="標楷體"/>
          <w:sz w:val="28"/>
          <w:szCs w:val="28"/>
        </w:rPr>
        <w:t xml:space="preserve">     機關（單位）合併辦理初審。</w:t>
      </w:r>
    </w:p>
    <w:p w14:paraId="09524C91" w14:textId="77777777" w:rsidR="00B7726F" w:rsidRDefault="00B7726F" w:rsidP="00B7726F">
      <w:pPr>
        <w:pStyle w:val="a3"/>
        <w:spacing w:line="460" w:lineRule="exact"/>
        <w:ind w:left="238"/>
        <w:jc w:val="both"/>
      </w:pPr>
      <w:r>
        <w:rPr>
          <w:rFonts w:ascii="標楷體" w:hAnsi="標楷體"/>
          <w:sz w:val="28"/>
          <w:szCs w:val="28"/>
        </w:rPr>
        <w:t xml:space="preserve"> (二)</w:t>
      </w:r>
      <w:proofErr w:type="gramStart"/>
      <w:r>
        <w:rPr>
          <w:rFonts w:ascii="標楷體" w:hAnsi="標楷體"/>
          <w:sz w:val="28"/>
          <w:szCs w:val="28"/>
        </w:rPr>
        <w:t>各主責</w:t>
      </w:r>
      <w:proofErr w:type="gramEnd"/>
      <w:r>
        <w:rPr>
          <w:rFonts w:ascii="標楷體" w:hAnsi="標楷體"/>
          <w:sz w:val="28"/>
          <w:szCs w:val="28"/>
        </w:rPr>
        <w:t>推薦機關（單位）請於</w:t>
      </w:r>
      <w:r>
        <w:rPr>
          <w:rFonts w:ascii="標楷體" w:hAnsi="標楷體"/>
          <w:kern w:val="3"/>
          <w:sz w:val="28"/>
          <w:szCs w:val="28"/>
        </w:rPr>
        <w:t>115年7月3日</w:t>
      </w:r>
      <w:r>
        <w:rPr>
          <w:rFonts w:ascii="標楷體" w:hAnsi="標楷體"/>
          <w:sz w:val="28"/>
          <w:szCs w:val="28"/>
        </w:rPr>
        <w:t>前完成初審並函</w:t>
      </w:r>
    </w:p>
    <w:p w14:paraId="355011A6" w14:textId="77777777" w:rsidR="00B7726F" w:rsidRDefault="00B7726F" w:rsidP="00B7726F">
      <w:pPr>
        <w:pStyle w:val="a3"/>
        <w:spacing w:line="460" w:lineRule="exact"/>
        <w:ind w:left="238"/>
        <w:jc w:val="both"/>
      </w:pPr>
      <w:r>
        <w:rPr>
          <w:rFonts w:ascii="標楷體" w:hAnsi="標楷體"/>
          <w:sz w:val="28"/>
          <w:szCs w:val="28"/>
        </w:rPr>
        <w:t xml:space="preserve">     送推薦資料予主辦機關。</w:t>
      </w:r>
    </w:p>
    <w:p w14:paraId="5BC1CA68" w14:textId="77777777" w:rsidR="00B7726F" w:rsidRDefault="00B7726F" w:rsidP="00B7726F">
      <w:pPr>
        <w:pStyle w:val="a3"/>
        <w:spacing w:line="460" w:lineRule="exact"/>
        <w:ind w:left="238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 xml:space="preserve"> (三)主辦機關115年8月31日前完成</w:t>
      </w:r>
      <w:proofErr w:type="gramStart"/>
      <w:r>
        <w:rPr>
          <w:rFonts w:ascii="標楷體" w:hAnsi="標楷體"/>
          <w:sz w:val="28"/>
          <w:szCs w:val="28"/>
        </w:rPr>
        <w:t>複</w:t>
      </w:r>
      <w:proofErr w:type="gramEnd"/>
      <w:r>
        <w:rPr>
          <w:rFonts w:ascii="標楷體" w:hAnsi="標楷體"/>
          <w:sz w:val="28"/>
          <w:szCs w:val="28"/>
        </w:rPr>
        <w:t>審評選及簽核，確定表揚名</w:t>
      </w:r>
    </w:p>
    <w:p w14:paraId="347EE9B6" w14:textId="77777777" w:rsidR="00B7726F" w:rsidRDefault="00B7726F" w:rsidP="00B7726F">
      <w:pPr>
        <w:pStyle w:val="a3"/>
        <w:spacing w:line="460" w:lineRule="exact"/>
        <w:ind w:left="238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 xml:space="preserve">     單。</w:t>
      </w:r>
    </w:p>
    <w:p w14:paraId="03D8B8E6" w14:textId="77777777" w:rsidR="00B7726F" w:rsidRDefault="00B7726F" w:rsidP="00B7726F">
      <w:pPr>
        <w:pStyle w:val="a3"/>
        <w:spacing w:line="460" w:lineRule="exact"/>
        <w:ind w:left="238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 xml:space="preserve"> (四)辦機關及承辦單位115年10月31日前完成表揚事宜。</w:t>
      </w:r>
    </w:p>
    <w:p w14:paraId="2C39F180" w14:textId="77777777" w:rsidR="00B7726F" w:rsidRDefault="00B7726F" w:rsidP="00B7726F">
      <w:pPr>
        <w:pStyle w:val="a3"/>
        <w:spacing w:line="460" w:lineRule="exact"/>
        <w:ind w:left="238"/>
        <w:jc w:val="both"/>
      </w:pPr>
      <w:r>
        <w:rPr>
          <w:rFonts w:ascii="標楷體" w:hAnsi="標楷體"/>
          <w:sz w:val="28"/>
          <w:szCs w:val="28"/>
          <w:lang w:eastAsia="zh-HK"/>
        </w:rPr>
        <w:t xml:space="preserve"> </w:t>
      </w:r>
      <w:r>
        <w:rPr>
          <w:rFonts w:ascii="標楷體" w:hAnsi="標楷體"/>
          <w:sz w:val="28"/>
          <w:szCs w:val="28"/>
        </w:rPr>
        <w:t>(五)</w:t>
      </w:r>
      <w:r>
        <w:rPr>
          <w:rFonts w:ascii="標楷體" w:hAnsi="標楷體"/>
          <w:sz w:val="28"/>
          <w:szCs w:val="28"/>
          <w:lang w:eastAsia="zh-HK"/>
        </w:rPr>
        <w:t>主辦機關安排於表揚大會後晉見總統事宜</w:t>
      </w:r>
      <w:r>
        <w:rPr>
          <w:rFonts w:ascii="微軟正黑體" w:eastAsia="微軟正黑體" w:hAnsi="微軟正黑體"/>
          <w:sz w:val="28"/>
          <w:szCs w:val="28"/>
          <w:lang w:eastAsia="zh-HK"/>
        </w:rPr>
        <w:t>。</w:t>
      </w:r>
    </w:p>
    <w:p w14:paraId="45F279D7" w14:textId="77777777" w:rsidR="00B7726F" w:rsidRDefault="00B7726F" w:rsidP="00B7726F">
      <w:pPr>
        <w:pStyle w:val="2"/>
        <w:snapToGrid w:val="0"/>
        <w:spacing w:line="460" w:lineRule="exact"/>
        <w:ind w:left="0" w:firstLine="0"/>
      </w:pPr>
      <w:r>
        <w:rPr>
          <w:rFonts w:ascii="標楷體" w:hAnsi="標楷體"/>
          <w:b/>
          <w:szCs w:val="28"/>
        </w:rPr>
        <w:t>十、經費</w:t>
      </w:r>
      <w:r>
        <w:rPr>
          <w:rFonts w:ascii="標楷體" w:hAnsi="標楷體"/>
          <w:b/>
          <w:bCs/>
          <w:szCs w:val="28"/>
        </w:rPr>
        <w:t>：</w:t>
      </w:r>
      <w:r>
        <w:rPr>
          <w:rFonts w:ascii="標楷體" w:hAnsi="標楷體"/>
          <w:szCs w:val="28"/>
        </w:rPr>
        <w:t>由主辦機關及承辦單位於年度預算中支應。</w:t>
      </w:r>
    </w:p>
    <w:p w14:paraId="02390BBE" w14:textId="77777777" w:rsidR="00B7726F" w:rsidRDefault="00B7726F" w:rsidP="00B7726F">
      <w:pPr>
        <w:pStyle w:val="a4"/>
        <w:pageBreakBefore/>
        <w:snapToGrid w:val="0"/>
        <w:spacing w:line="460" w:lineRule="exact"/>
        <w:ind w:firstLine="0"/>
      </w:pPr>
      <w:r>
        <w:rPr>
          <w:b/>
          <w:bCs/>
          <w:szCs w:val="28"/>
        </w:rPr>
        <w:lastRenderedPageBreak/>
        <w:t>（附表1）</w:t>
      </w:r>
    </w:p>
    <w:p w14:paraId="61843B4F" w14:textId="77777777" w:rsidR="00B7726F" w:rsidRDefault="00B7726F" w:rsidP="00B7726F">
      <w:pPr>
        <w:pStyle w:val="a4"/>
        <w:spacing w:line="400" w:lineRule="exact"/>
        <w:ind w:firstLine="0"/>
        <w:jc w:val="center"/>
      </w:pPr>
      <w:r>
        <w:rPr>
          <w:b/>
          <w:bCs/>
          <w:szCs w:val="28"/>
          <w:u w:val="single"/>
        </w:rPr>
        <w:t xml:space="preserve"> ○○機關（單位） </w:t>
      </w:r>
      <w:r>
        <w:rPr>
          <w:b/>
          <w:bCs/>
          <w:szCs w:val="28"/>
        </w:rPr>
        <w:t>推薦</w:t>
      </w:r>
      <w:r>
        <w:rPr>
          <w:rFonts w:ascii="微軟正黑體" w:eastAsia="微軟正黑體" w:hAnsi="微軟正黑體"/>
          <w:b/>
          <w:bCs/>
          <w:szCs w:val="28"/>
        </w:rPr>
        <w:t>「</w:t>
      </w:r>
      <w:proofErr w:type="gramStart"/>
      <w:r>
        <w:rPr>
          <w:b/>
          <w:bCs/>
          <w:szCs w:val="28"/>
          <w:lang w:eastAsia="zh-HK"/>
        </w:rPr>
        <w:t>馨生守護</w:t>
      </w:r>
      <w:proofErr w:type="gramEnd"/>
      <w:r>
        <w:rPr>
          <w:b/>
          <w:bCs/>
          <w:szCs w:val="28"/>
          <w:lang w:eastAsia="zh-HK"/>
        </w:rPr>
        <w:t>奬</w:t>
      </w:r>
      <w:r>
        <w:rPr>
          <w:b/>
          <w:bCs/>
          <w:szCs w:val="28"/>
        </w:rPr>
        <w:t>--</w:t>
      </w:r>
      <w:r>
        <w:rPr>
          <w:b/>
          <w:szCs w:val="28"/>
        </w:rPr>
        <w:t>115年法務部表揚推展犯罪被害人保護工作有功人士及團體</w:t>
      </w:r>
      <w:r>
        <w:rPr>
          <w:b/>
          <w:bCs/>
          <w:szCs w:val="28"/>
        </w:rPr>
        <w:t>」之建議順序名單</w:t>
      </w:r>
    </w:p>
    <w:tbl>
      <w:tblPr>
        <w:tblW w:w="890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5"/>
        <w:gridCol w:w="5912"/>
      </w:tblGrid>
      <w:tr w:rsidR="00B7726F" w14:paraId="1596A82F" w14:textId="77777777" w:rsidTr="005E34D1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423E3" w14:textId="77777777" w:rsidR="00B7726F" w:rsidRDefault="00B7726F" w:rsidP="005E34D1">
            <w:pPr>
              <w:pStyle w:val="a4"/>
              <w:spacing w:line="360" w:lineRule="exact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建議順序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1924E" w14:textId="77777777" w:rsidR="00B7726F" w:rsidRDefault="00B7726F" w:rsidP="005E34D1">
            <w:pPr>
              <w:pStyle w:val="a4"/>
              <w:spacing w:line="360" w:lineRule="exact"/>
              <w:ind w:left="2280" w:firstLine="0"/>
              <w:rPr>
                <w:szCs w:val="28"/>
              </w:rPr>
            </w:pPr>
            <w:r>
              <w:rPr>
                <w:szCs w:val="28"/>
              </w:rPr>
              <w:t>姓名 (或團體名稱)</w:t>
            </w:r>
          </w:p>
        </w:tc>
      </w:tr>
      <w:tr w:rsidR="00B7726F" w14:paraId="138FEE9F" w14:textId="77777777" w:rsidTr="005E34D1">
        <w:tblPrEx>
          <w:tblCellMar>
            <w:top w:w="0" w:type="dxa"/>
            <w:bottom w:w="0" w:type="dxa"/>
          </w:tblCellMar>
        </w:tblPrEx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ED17D" w14:textId="77777777" w:rsidR="00B7726F" w:rsidRDefault="00B7726F" w:rsidP="005E34D1">
            <w:pPr>
              <w:pStyle w:val="a4"/>
              <w:spacing w:line="400" w:lineRule="exact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1(範例)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78E03" w14:textId="77777777" w:rsidR="00B7726F" w:rsidRDefault="00B7726F" w:rsidP="005E34D1">
            <w:pPr>
              <w:pStyle w:val="a4"/>
              <w:spacing w:line="400" w:lineRule="exact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王志明</w:t>
            </w:r>
          </w:p>
        </w:tc>
      </w:tr>
      <w:tr w:rsidR="00B7726F" w14:paraId="55F179E1" w14:textId="77777777" w:rsidTr="005E34D1">
        <w:tblPrEx>
          <w:tblCellMar>
            <w:top w:w="0" w:type="dxa"/>
            <w:bottom w:w="0" w:type="dxa"/>
          </w:tblCellMar>
        </w:tblPrEx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201F6" w14:textId="77777777" w:rsidR="00B7726F" w:rsidRDefault="00B7726F" w:rsidP="005E34D1">
            <w:pPr>
              <w:pStyle w:val="a4"/>
              <w:spacing w:line="400" w:lineRule="exact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2(範例)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1F6B0" w14:textId="77777777" w:rsidR="00B7726F" w:rsidRDefault="00B7726F" w:rsidP="005E34D1">
            <w:pPr>
              <w:pStyle w:val="a4"/>
              <w:spacing w:line="400" w:lineRule="exact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樂善好施發展協會</w:t>
            </w:r>
          </w:p>
        </w:tc>
      </w:tr>
      <w:tr w:rsidR="00B7726F" w14:paraId="0B8CA996" w14:textId="77777777" w:rsidTr="005E34D1">
        <w:tblPrEx>
          <w:tblCellMar>
            <w:top w:w="0" w:type="dxa"/>
            <w:bottom w:w="0" w:type="dxa"/>
          </w:tblCellMar>
        </w:tblPrEx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D9291" w14:textId="77777777" w:rsidR="00B7726F" w:rsidRDefault="00B7726F" w:rsidP="005E34D1">
            <w:pPr>
              <w:pStyle w:val="a4"/>
              <w:spacing w:line="400" w:lineRule="exact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3(範例)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C98BE" w14:textId="77777777" w:rsidR="00B7726F" w:rsidRDefault="00B7726F" w:rsidP="005E34D1">
            <w:pPr>
              <w:pStyle w:val="a4"/>
              <w:spacing w:line="400" w:lineRule="exact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陳春嬌</w:t>
            </w:r>
          </w:p>
        </w:tc>
      </w:tr>
    </w:tbl>
    <w:p w14:paraId="2E529D02" w14:textId="77777777" w:rsidR="00B7726F" w:rsidRDefault="00B7726F" w:rsidP="00B7726F">
      <w:pPr>
        <w:pStyle w:val="a4"/>
        <w:spacing w:after="180" w:line="400" w:lineRule="exact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(表格請依需求自行延伸或刪除)</w:t>
      </w:r>
    </w:p>
    <w:p w14:paraId="325E3470" w14:textId="77777777" w:rsidR="00B7726F" w:rsidRDefault="00B7726F" w:rsidP="00B7726F">
      <w:pPr>
        <w:pStyle w:val="a4"/>
        <w:spacing w:after="180" w:line="400" w:lineRule="exact"/>
        <w:ind w:left="425" w:hanging="425"/>
      </w:pPr>
      <w:proofErr w:type="gramStart"/>
      <w:r>
        <w:rPr>
          <w:sz w:val="24"/>
          <w:szCs w:val="24"/>
        </w:rPr>
        <w:t>註</w:t>
      </w:r>
      <w:proofErr w:type="gramEnd"/>
      <w:r>
        <w:rPr>
          <w:sz w:val="24"/>
          <w:szCs w:val="24"/>
        </w:rPr>
        <w:t>：機關(構)所</w:t>
      </w:r>
      <w:r>
        <w:rPr>
          <w:b/>
          <w:sz w:val="24"/>
          <w:szCs w:val="24"/>
        </w:rPr>
        <w:t>推薦之人選有二人以上者，請填寫本表</w:t>
      </w:r>
      <w:r>
        <w:rPr>
          <w:sz w:val="24"/>
          <w:szCs w:val="24"/>
        </w:rPr>
        <w:t>；僅推薦一人毋須填寫本表。</w:t>
      </w:r>
    </w:p>
    <w:p w14:paraId="498A9F6E" w14:textId="77777777" w:rsidR="00860CDC" w:rsidRPr="00B7726F" w:rsidRDefault="00860CDC"/>
    <w:sectPr w:rsidR="00860CDC" w:rsidRPr="00B7726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7689A"/>
    <w:multiLevelType w:val="multilevel"/>
    <w:tmpl w:val="52F28AA2"/>
    <w:lvl w:ilvl="0">
      <w:start w:val="1"/>
      <w:numFmt w:val="decimal"/>
      <w:lvlText w:val="（%1）"/>
      <w:lvlJc w:val="left"/>
      <w:pPr>
        <w:ind w:left="720" w:hanging="480"/>
      </w:pPr>
      <w:rPr>
        <w:color w:val="auto"/>
      </w:rPr>
    </w:lvl>
    <w:lvl w:ilvl="1">
      <w:start w:val="1"/>
      <w:numFmt w:val="decimal"/>
      <w:lvlText w:val="(%2)"/>
      <w:lvlJc w:val="left"/>
      <w:pPr>
        <w:ind w:left="1440" w:hanging="720"/>
      </w:pPr>
      <w:rPr>
        <w:b w:val="0"/>
      </w:r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310714EE"/>
    <w:multiLevelType w:val="multilevel"/>
    <w:tmpl w:val="662C3862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6F"/>
    <w:rsid w:val="00860CDC"/>
    <w:rsid w:val="00B7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AA4A9"/>
  <w15:chartTrackingRefBased/>
  <w15:docId w15:val="{364C126C-827A-465C-8B4D-AFD3B7CE6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26F"/>
    <w:pPr>
      <w:widowControl w:val="0"/>
      <w:autoSpaceDN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rsid w:val="00B7726F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styleId="2">
    <w:name w:val="Body Text Indent 2"/>
    <w:basedOn w:val="Textbody"/>
    <w:link w:val="20"/>
    <w:rsid w:val="00B7726F"/>
    <w:pPr>
      <w:spacing w:line="440" w:lineRule="exact"/>
      <w:ind w:left="3000" w:hanging="840"/>
      <w:jc w:val="both"/>
    </w:pPr>
    <w:rPr>
      <w:rFonts w:eastAsia="標楷體"/>
      <w:sz w:val="28"/>
      <w:szCs w:val="20"/>
    </w:rPr>
  </w:style>
  <w:style w:type="character" w:customStyle="1" w:styleId="20">
    <w:name w:val="本文縮排 2 字元"/>
    <w:basedOn w:val="a0"/>
    <w:link w:val="2"/>
    <w:rsid w:val="00B7726F"/>
    <w:rPr>
      <w:rFonts w:ascii="Times New Roman" w:eastAsia="標楷體" w:hAnsi="Times New Roman" w:cs="Times New Roman"/>
      <w:kern w:val="3"/>
      <w:sz w:val="28"/>
      <w:szCs w:val="20"/>
    </w:rPr>
  </w:style>
  <w:style w:type="paragraph" w:customStyle="1" w:styleId="a3">
    <w:name w:val="公文(後續段落_段落)"/>
    <w:basedOn w:val="Textbody"/>
    <w:rsid w:val="00B7726F"/>
    <w:pPr>
      <w:widowControl/>
      <w:snapToGrid w:val="0"/>
    </w:pPr>
    <w:rPr>
      <w:rFonts w:eastAsia="標楷體"/>
      <w:kern w:val="0"/>
      <w:sz w:val="32"/>
      <w:szCs w:val="20"/>
      <w:lang w:bidi="he-IL"/>
    </w:rPr>
  </w:style>
  <w:style w:type="paragraph" w:styleId="a4">
    <w:name w:val="Body Text Indent"/>
    <w:basedOn w:val="Textbody"/>
    <w:link w:val="a5"/>
    <w:rsid w:val="00B7726F"/>
    <w:pPr>
      <w:spacing w:line="440" w:lineRule="atLeast"/>
      <w:ind w:hanging="840"/>
      <w:jc w:val="both"/>
    </w:pPr>
    <w:rPr>
      <w:rFonts w:ascii="標楷體" w:eastAsia="標楷體" w:hAnsi="標楷體" w:cs="標楷體"/>
      <w:sz w:val="28"/>
      <w:szCs w:val="20"/>
    </w:rPr>
  </w:style>
  <w:style w:type="character" w:customStyle="1" w:styleId="a5">
    <w:name w:val="本文縮排 字元"/>
    <w:basedOn w:val="a0"/>
    <w:link w:val="a4"/>
    <w:rsid w:val="00B7726F"/>
    <w:rPr>
      <w:rFonts w:ascii="標楷體" w:eastAsia="標楷體" w:hAnsi="標楷體" w:cs="標楷體"/>
      <w:kern w:val="3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449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2026-06-01T05:01:00Z</dcterms:created>
  <dcterms:modified xsi:type="dcterms:W3CDTF">2026-06-01T05:02:00Z</dcterms:modified>
</cp:coreProperties>
</file>